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6058" w14:textId="77777777" w:rsidR="001D1A07" w:rsidRPr="00306FA2" w:rsidRDefault="001D1A07" w:rsidP="009333FE">
      <w:pPr>
        <w:pStyle w:val="ListParagraph"/>
        <w:spacing w:line="18" w:lineRule="atLeast"/>
        <w:ind w:left="360"/>
        <w:rPr>
          <w:lang w:val="en-GB"/>
        </w:rPr>
      </w:pPr>
    </w:p>
    <w:p w14:paraId="543BF13A" w14:textId="77777777" w:rsidR="00AD4D7C" w:rsidRPr="00306FA2" w:rsidRDefault="00AD4D7C" w:rsidP="009333FE">
      <w:pPr>
        <w:pStyle w:val="ListParagraph"/>
        <w:spacing w:line="18" w:lineRule="atLeast"/>
        <w:ind w:left="360"/>
        <w:rPr>
          <w:lang w:val="en-GB"/>
        </w:rPr>
      </w:pPr>
    </w:p>
    <w:p w14:paraId="1AA20F12" w14:textId="77777777" w:rsidR="00AD4D7C" w:rsidRPr="00306FA2" w:rsidRDefault="00AD4D7C" w:rsidP="009333FE">
      <w:pPr>
        <w:pStyle w:val="ListParagraph"/>
        <w:spacing w:line="18" w:lineRule="atLeast"/>
        <w:ind w:left="360"/>
        <w:rPr>
          <w:lang w:val="en-GB"/>
        </w:rPr>
      </w:pPr>
    </w:p>
    <w:p w14:paraId="49963BD7" w14:textId="594065AF" w:rsidR="00650FF8" w:rsidRPr="00306FA2" w:rsidRDefault="000B6425">
      <w:pPr>
        <w:pStyle w:val="Heading1"/>
        <w:rPr>
          <w:lang w:val="en-GB"/>
        </w:rPr>
      </w:pPr>
      <w:r w:rsidRPr="00306FA2">
        <w:rPr>
          <w:lang w:val="en-GB"/>
        </w:rPr>
        <w:t xml:space="preserve">Your appointment with the </w:t>
      </w:r>
      <w:r w:rsidR="00D240F2" w:rsidRPr="00306FA2">
        <w:rPr>
          <w:lang w:val="en-GB"/>
        </w:rPr>
        <w:t xml:space="preserve">Prevention Advisor for psychosocial aspects </w:t>
      </w:r>
      <w:r w:rsidRPr="00306FA2">
        <w:rPr>
          <w:lang w:val="en-GB"/>
        </w:rPr>
        <w:t>at Mensura</w:t>
      </w:r>
    </w:p>
    <w:p w14:paraId="7A2288B7" w14:textId="77777777" w:rsidR="00AD4D7C" w:rsidRPr="00306FA2" w:rsidRDefault="00AD4D7C" w:rsidP="00AD4D7C">
      <w:pPr>
        <w:widowControl w:val="0"/>
        <w:autoSpaceDE w:val="0"/>
        <w:autoSpaceDN w:val="0"/>
        <w:adjustRightInd w:val="0"/>
        <w:spacing w:line="276" w:lineRule="auto"/>
        <w:rPr>
          <w:rFonts w:eastAsia="MS Mincho" w:cs="Arial"/>
          <w:color w:val="6A9E32" w:themeColor="accent3"/>
          <w:lang w:val="en-GB" w:eastAsia="nl-BE"/>
        </w:rPr>
      </w:pPr>
    </w:p>
    <w:p w14:paraId="19E3C33A" w14:textId="77777777" w:rsidR="00AD4D7C" w:rsidRPr="00306FA2" w:rsidRDefault="00AD4D7C" w:rsidP="00AD4D7C">
      <w:pPr>
        <w:spacing w:line="276" w:lineRule="auto"/>
        <w:jc w:val="both"/>
        <w:rPr>
          <w:rFonts w:cs="Arial"/>
          <w:b/>
          <w:iCs/>
          <w:color w:val="4F7625" w:themeColor="accent3" w:themeShade="BF"/>
          <w:sz w:val="16"/>
          <w:szCs w:val="16"/>
          <w:lang w:val="en-GB"/>
        </w:rPr>
      </w:pPr>
    </w:p>
    <w:p w14:paraId="2382855E" w14:textId="77777777" w:rsidR="00650FF8" w:rsidRPr="00306FA2" w:rsidRDefault="000B6425">
      <w:pPr>
        <w:pStyle w:val="Heading2"/>
        <w:rPr>
          <w:lang w:val="en-GB"/>
        </w:rPr>
      </w:pPr>
      <w:r w:rsidRPr="00306FA2">
        <w:rPr>
          <w:lang w:val="en-GB"/>
        </w:rPr>
        <w:t>What are psychosocial risks ?</w:t>
      </w:r>
    </w:p>
    <w:p w14:paraId="6EFE63C0" w14:textId="07545BCB" w:rsidR="009A6A5E" w:rsidRPr="00306FA2" w:rsidRDefault="009A6A5E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You have reached out to our services regarding challenges such as stress, tension, workplace conflict, inappropriate </w:t>
      </w:r>
      <w:r w:rsidR="003A72C9" w:rsidRPr="00306FA2">
        <w:rPr>
          <w:rFonts w:eastAsia="Times New Roman" w:cs="Arial"/>
          <w:color w:val="343A40"/>
          <w:lang w:val="en-GB" w:eastAsia="nl-BE"/>
        </w:rPr>
        <w:t>behaviour</w:t>
      </w:r>
      <w:r w:rsidRPr="00306FA2">
        <w:rPr>
          <w:rFonts w:eastAsia="Times New Roman" w:cs="Arial"/>
          <w:color w:val="343A40"/>
          <w:lang w:val="en-GB" w:eastAsia="nl-BE"/>
        </w:rPr>
        <w:t>, substance use, or other difficulties in the work environment.</w:t>
      </w:r>
    </w:p>
    <w:p w14:paraId="4DE81EAD" w14:textId="0729A412" w:rsidR="00866225" w:rsidRPr="00306FA2" w:rsidRDefault="00D148B3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Mensura, as an external service for protection and prevention at work, is designated to address and mitigate psychosocial risks in the workplace whenever possible</w:t>
      </w:r>
      <w:r w:rsidR="000B6425" w:rsidRPr="00306FA2">
        <w:rPr>
          <w:rFonts w:eastAsia="Times New Roman" w:cs="Arial"/>
          <w:color w:val="343A40"/>
          <w:lang w:val="en-GB" w:eastAsia="nl-BE"/>
        </w:rPr>
        <w:t xml:space="preserve">. </w:t>
      </w:r>
      <w:r w:rsidR="00866225" w:rsidRPr="00306FA2">
        <w:rPr>
          <w:rFonts w:eastAsia="Times New Roman" w:cs="Arial"/>
          <w:color w:val="343A40"/>
          <w:lang w:val="en-GB" w:eastAsia="nl-BE"/>
        </w:rPr>
        <w:t>Psychosocial risks encompass professional risks that may result in psychological and potentially physical harm to employees.</w:t>
      </w:r>
      <w:r w:rsidR="00866225" w:rsidRPr="00306FA2">
        <w:rPr>
          <w:lang w:val="en-GB"/>
        </w:rPr>
        <w:t xml:space="preserve"> </w:t>
      </w:r>
      <w:r w:rsidR="00866225" w:rsidRPr="00306FA2">
        <w:rPr>
          <w:rFonts w:eastAsia="Times New Roman" w:cs="Arial"/>
          <w:color w:val="343A40"/>
          <w:lang w:val="en-GB" w:eastAsia="nl-BE"/>
        </w:rPr>
        <w:t>These risks may also impact workplace safety and the effective functioning of organizations</w:t>
      </w:r>
    </w:p>
    <w:p w14:paraId="4B99288E" w14:textId="67823E7B" w:rsidR="00AD4D7C" w:rsidRPr="00306FA2" w:rsidRDefault="00F67DB7" w:rsidP="00AD4D7C">
      <w:pPr>
        <w:spacing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These risks often stem from the organisation of the work, the content of the work, the working conditions, the living conditions at work, and the interpersonal relations at work.</w:t>
      </w:r>
    </w:p>
    <w:p w14:paraId="1ED12F62" w14:textId="77777777" w:rsidR="00F67DB7" w:rsidRPr="00306FA2" w:rsidRDefault="00F67DB7" w:rsidP="00AD4D7C">
      <w:pPr>
        <w:spacing w:line="276" w:lineRule="auto"/>
        <w:jc w:val="both"/>
        <w:rPr>
          <w:rFonts w:cs="Arial"/>
          <w:b/>
          <w:iCs/>
          <w:color w:val="4F7625" w:themeColor="accent3" w:themeShade="BF"/>
          <w:sz w:val="16"/>
          <w:szCs w:val="16"/>
          <w:lang w:val="en-GB"/>
        </w:rPr>
      </w:pPr>
    </w:p>
    <w:p w14:paraId="6E129509" w14:textId="7950337D" w:rsidR="00650FF8" w:rsidRPr="00306FA2" w:rsidRDefault="000B6425">
      <w:pPr>
        <w:pStyle w:val="Heading2"/>
        <w:rPr>
          <w:lang w:val="en-GB"/>
        </w:rPr>
      </w:pPr>
      <w:r w:rsidRPr="00306FA2">
        <w:rPr>
          <w:lang w:val="en-GB"/>
        </w:rPr>
        <w:t xml:space="preserve">What </w:t>
      </w:r>
      <w:r w:rsidR="00414B96" w:rsidRPr="00306FA2">
        <w:rPr>
          <w:lang w:val="en-GB"/>
        </w:rPr>
        <w:t xml:space="preserve">psychosocial </w:t>
      </w:r>
      <w:r w:rsidRPr="00306FA2">
        <w:rPr>
          <w:lang w:val="en-GB"/>
        </w:rPr>
        <w:t xml:space="preserve">interventions are possible ? </w:t>
      </w:r>
    </w:p>
    <w:p w14:paraId="7D30616E" w14:textId="77123C2C" w:rsidR="00AD4D7C" w:rsidRPr="00306FA2" w:rsidRDefault="00EC2363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Open communication is a crucial first step in addressing psychosocial risks.</w:t>
      </w:r>
    </w:p>
    <w:p w14:paraId="037BE556" w14:textId="77777777" w:rsidR="00EC2363" w:rsidRPr="00306FA2" w:rsidRDefault="00EC2363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38DB3A36" w14:textId="1EF5AB08" w:rsidR="00AD4D7C" w:rsidRPr="00306FA2" w:rsidRDefault="00C348E6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 xml:space="preserve">Employees who believe they are experiencing harm as a result of workplace situations can communicate this to their employer, the </w:t>
      </w:r>
      <w:r w:rsidR="00471141">
        <w:rPr>
          <w:rFonts w:cs="Arial"/>
          <w:lang w:val="en-GB"/>
        </w:rPr>
        <w:t>person of trust</w:t>
      </w:r>
      <w:r w:rsidRPr="00306FA2">
        <w:rPr>
          <w:rFonts w:cs="Arial"/>
          <w:lang w:val="en-GB"/>
        </w:rPr>
        <w:t>, their supervisor, the Human Resources manager, the Prevention Advisor-Occupational Physician, or the Internal Prevention Advisor</w:t>
      </w:r>
      <w:r w:rsidR="008D14F4" w:rsidRPr="00306FA2">
        <w:rPr>
          <w:rFonts w:cs="Arial"/>
          <w:lang w:val="en-GB"/>
        </w:rPr>
        <w:t>.</w:t>
      </w:r>
    </w:p>
    <w:p w14:paraId="39868E05" w14:textId="77777777" w:rsidR="00C348E6" w:rsidRPr="00306FA2" w:rsidRDefault="00C348E6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4E05B89F" w14:textId="4F7FDB09" w:rsidR="00AD4D7C" w:rsidRPr="00306FA2" w:rsidRDefault="003B5D85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may also contact a member of the Committee for Prevention and Protection at Work (CPBW) or a trade union representative.</w:t>
      </w:r>
    </w:p>
    <w:p w14:paraId="38FB4A85" w14:textId="77777777" w:rsidR="003B5D85" w:rsidRPr="00306FA2" w:rsidRDefault="003B5D85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0DBB6C96" w14:textId="40DA7830" w:rsidR="00650FF8" w:rsidRPr="00306FA2" w:rsidRDefault="008D14F4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also have access to a formal internal procedure, which is designed to address psychosocial risks effectively.</w:t>
      </w:r>
    </w:p>
    <w:p w14:paraId="2B0D270B" w14:textId="77777777" w:rsidR="00AD4D7C" w:rsidRPr="00306FA2" w:rsidRDefault="00AD4D7C" w:rsidP="00AD4D7C">
      <w:pPr>
        <w:pStyle w:val="ListParagraph"/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6A416B17" w14:textId="77777777" w:rsidR="00650FF8" w:rsidRPr="00306FA2" w:rsidRDefault="000B6425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This procedure includes two types of intervention: informal psychosocial intervention and formal psychosocial intervention.</w:t>
      </w:r>
    </w:p>
    <w:p w14:paraId="304A5DDC" w14:textId="77777777" w:rsidR="00AD4D7C" w:rsidRPr="00306FA2" w:rsidRDefault="00AD4D7C" w:rsidP="00AD4D7C">
      <w:pPr>
        <w:autoSpaceDE w:val="0"/>
        <w:autoSpaceDN w:val="0"/>
        <w:adjustRightInd w:val="0"/>
        <w:jc w:val="both"/>
        <w:rPr>
          <w:rFonts w:cs="Arial"/>
          <w:lang w:val="en-GB"/>
        </w:rPr>
      </w:pPr>
    </w:p>
    <w:p w14:paraId="6AB63ED3" w14:textId="49D5F813" w:rsidR="00650FF8" w:rsidRPr="00306FA2" w:rsidRDefault="000B6425">
      <w:pPr>
        <w:autoSpaceDE w:val="0"/>
        <w:autoSpaceDN w:val="0"/>
        <w:adjustRightInd w:val="0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 xml:space="preserve">Both types of intervention can be applied to </w:t>
      </w:r>
      <w:r w:rsidR="00035A7A" w:rsidRPr="00306FA2">
        <w:rPr>
          <w:rFonts w:cs="Arial"/>
          <w:lang w:val="en-GB"/>
        </w:rPr>
        <w:t>acts of violence or moral or sexual harassment at work</w:t>
      </w:r>
      <w:r w:rsidRPr="00306FA2">
        <w:rPr>
          <w:rFonts w:cs="Arial"/>
          <w:lang w:val="en-GB"/>
        </w:rPr>
        <w:t>, as well as any other situation involving psychosocial problems at work (such as stress, burn-out, conflicts, discrimination...).</w:t>
      </w:r>
    </w:p>
    <w:p w14:paraId="77CD8B74" w14:textId="77777777" w:rsidR="00AD4D7C" w:rsidRPr="00306FA2" w:rsidRDefault="00AD4D7C" w:rsidP="00AD4D7C">
      <w:pPr>
        <w:spacing w:line="276" w:lineRule="auto"/>
        <w:rPr>
          <w:rFonts w:eastAsiaTheme="majorEastAsia" w:cs="Arial"/>
          <w:b/>
          <w:bCs/>
          <w:snapToGrid w:val="0"/>
          <w:color w:val="666633"/>
          <w:sz w:val="25"/>
          <w:szCs w:val="25"/>
          <w:lang w:val="en-GB" w:eastAsia="fr-FR"/>
        </w:rPr>
      </w:pPr>
      <w:r w:rsidRPr="00306FA2">
        <w:rPr>
          <w:snapToGrid w:val="0"/>
          <w:lang w:val="en-GB" w:eastAsia="fr-FR"/>
        </w:rPr>
        <w:br w:type="page"/>
      </w:r>
    </w:p>
    <w:p w14:paraId="6C950CF3" w14:textId="77777777" w:rsidR="00650FF8" w:rsidRPr="00306FA2" w:rsidRDefault="000B6425">
      <w:pPr>
        <w:pStyle w:val="Heading3"/>
        <w:rPr>
          <w:snapToGrid w:val="0"/>
          <w:lang w:val="en-GB" w:eastAsia="fr-FR"/>
        </w:rPr>
      </w:pPr>
      <w:r w:rsidRPr="00306FA2">
        <w:rPr>
          <w:snapToGrid w:val="0"/>
          <w:lang w:val="en-GB" w:eastAsia="fr-FR"/>
        </w:rPr>
        <w:t xml:space="preserve">Preliminary phase </w:t>
      </w:r>
    </w:p>
    <w:p w14:paraId="0FCB38C8" w14:textId="4BCD139B" w:rsidR="00650FF8" w:rsidRPr="00306FA2" w:rsidRDefault="002543FD" w:rsidP="002543FD">
      <w:pPr>
        <w:rPr>
          <w:lang w:val="en-GB" w:eastAsia="fr-FR"/>
        </w:rPr>
      </w:pPr>
      <w:r w:rsidRPr="00306FA2">
        <w:rPr>
          <w:lang w:val="en-GB" w:eastAsia="fr-FR"/>
        </w:rPr>
        <w:t>Within 10 calendar days of initial contact, the Prevention Advisor for Psychosocial Aspects meets with the employee to discuss the issue and provide detailed information about available intervention options.</w:t>
      </w:r>
      <w:r w:rsidR="000B6425" w:rsidRPr="00306FA2">
        <w:rPr>
          <w:lang w:val="en-GB" w:eastAsia="fr-FR"/>
        </w:rPr>
        <w:t>.</w:t>
      </w:r>
      <w:r w:rsidRPr="00306FA2">
        <w:rPr>
          <w:lang w:val="en-GB" w:eastAsia="fr-FR"/>
        </w:rPr>
        <w:br/>
      </w:r>
    </w:p>
    <w:p w14:paraId="69BB646C" w14:textId="5F6A009A" w:rsidR="00AD4D7C" w:rsidRPr="00306FA2" w:rsidRDefault="00A93424" w:rsidP="00AD4D7C">
      <w:pPr>
        <w:rPr>
          <w:lang w:val="en-GB" w:eastAsia="fr-FR"/>
        </w:rPr>
      </w:pPr>
      <w:r w:rsidRPr="00A93424">
        <w:rPr>
          <w:lang w:val="en-GB" w:eastAsia="fr-FR"/>
        </w:rPr>
        <w:drawing>
          <wp:inline distT="0" distB="0" distL="0" distR="0" wp14:anchorId="00A601B8" wp14:editId="79A83C20">
            <wp:extent cx="7701700" cy="2858608"/>
            <wp:effectExtent l="0" t="0" r="0" b="0"/>
            <wp:docPr id="1207477811" name="Picture 1" descr="A diagram of a proce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77811" name="Picture 1" descr="A diagram of a proces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2600" cy="28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87D5E" w14:textId="77777777" w:rsidR="00AD4D7C" w:rsidRPr="00306FA2" w:rsidRDefault="00AD4D7C" w:rsidP="00AD4D7C">
      <w:pPr>
        <w:spacing w:line="18" w:lineRule="atLeast"/>
        <w:jc w:val="both"/>
        <w:rPr>
          <w:rFonts w:cs="Arial"/>
          <w:lang w:val="en-GB"/>
        </w:rPr>
      </w:pPr>
    </w:p>
    <w:p w14:paraId="41BE5BD6" w14:textId="77777777" w:rsidR="00AD4D7C" w:rsidRPr="00306FA2" w:rsidRDefault="00AD4D7C" w:rsidP="00AD4D7C">
      <w:pPr>
        <w:rPr>
          <w:rFonts w:cs="Arial"/>
          <w:lang w:val="en-GB"/>
        </w:rPr>
      </w:pPr>
    </w:p>
    <w:p w14:paraId="024DFB12" w14:textId="78204B84" w:rsidR="00650FF8" w:rsidRPr="00306FA2" w:rsidRDefault="00BF0BC6">
      <w:pPr>
        <w:rPr>
          <w:rFonts w:cs="Arial"/>
          <w:lang w:val="en-GB"/>
        </w:rPr>
      </w:pPr>
      <w:r w:rsidRPr="00306FA2">
        <w:rPr>
          <w:rFonts w:cs="Arial"/>
          <w:lang w:val="en-GB"/>
        </w:rPr>
        <w:t xml:space="preserve">A summary of available psychosocial interventions is included in the annex of this document: </w:t>
      </w:r>
      <w:r w:rsidR="000B6425" w:rsidRPr="00306FA2">
        <w:rPr>
          <w:rFonts w:cs="Arial"/>
          <w:lang w:val="en-GB"/>
        </w:rPr>
        <w:t>The employee can also consult this information in the work regulations and on the website of the Federal Public Service Employment, Labour and Social Dialogue (www.werk.belgië.be)</w:t>
      </w:r>
    </w:p>
    <w:p w14:paraId="3031EC5D" w14:textId="77777777" w:rsidR="0024017E" w:rsidRPr="00306FA2" w:rsidRDefault="0024017E" w:rsidP="00AD4D7C">
      <w:pPr>
        <w:rPr>
          <w:rFonts w:cs="Arial"/>
          <w:lang w:val="en-GB"/>
        </w:rPr>
      </w:pPr>
    </w:p>
    <w:p w14:paraId="06458840" w14:textId="77777777" w:rsidR="00AD4D7C" w:rsidRPr="00306FA2" w:rsidRDefault="00AD4D7C" w:rsidP="00AD4D7C">
      <w:pPr>
        <w:rPr>
          <w:rFonts w:cs="Arial"/>
          <w:lang w:val="en-GB"/>
        </w:rPr>
      </w:pPr>
      <w:r w:rsidRPr="00306FA2">
        <w:rPr>
          <w:noProof/>
          <w:lang w:val="en-GB"/>
        </w:rPr>
        <w:drawing>
          <wp:inline distT="0" distB="0" distL="0" distR="0" wp14:anchorId="205CE1E1" wp14:editId="26523AE0">
            <wp:extent cx="866775" cy="866775"/>
            <wp:effectExtent l="0" t="0" r="9525" b="9525"/>
            <wp:docPr id="2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7377" cy="88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B845" w14:textId="77777777" w:rsidR="00AD4D7C" w:rsidRPr="00306FA2" w:rsidRDefault="00AD4D7C">
      <w:pPr>
        <w:spacing w:before="100" w:after="200" w:line="276" w:lineRule="auto"/>
        <w:rPr>
          <w:rFonts w:cs="Arial"/>
          <w:lang w:val="en-GB"/>
        </w:rPr>
      </w:pPr>
      <w:r w:rsidRPr="00306FA2">
        <w:rPr>
          <w:rFonts w:cs="Arial"/>
          <w:lang w:val="en-GB"/>
        </w:rPr>
        <w:br w:type="page"/>
      </w:r>
    </w:p>
    <w:p w14:paraId="7C1211AB" w14:textId="77777777" w:rsidR="00AD4D7C" w:rsidRPr="00306FA2" w:rsidRDefault="00AD4D7C" w:rsidP="00AD4D7C">
      <w:pPr>
        <w:rPr>
          <w:rFonts w:cs="Arial"/>
          <w:lang w:val="en-GB"/>
        </w:rPr>
      </w:pPr>
    </w:p>
    <w:p w14:paraId="5C3CCED2" w14:textId="77777777" w:rsidR="00AD4D7C" w:rsidRPr="00306FA2" w:rsidRDefault="00AD4D7C" w:rsidP="00AD4D7C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jc w:val="both"/>
        <w:rPr>
          <w:rFonts w:cs="Arial"/>
          <w:bCs/>
          <w:snapToGrid w:val="0"/>
          <w:sz w:val="10"/>
          <w:lang w:val="en-GB" w:eastAsia="fr-FR"/>
        </w:rPr>
      </w:pPr>
    </w:p>
    <w:p w14:paraId="04A58DAD" w14:textId="77777777" w:rsidR="00650FF8" w:rsidRPr="00306FA2" w:rsidRDefault="000B6425">
      <w:pPr>
        <w:pStyle w:val="Heading3"/>
        <w:rPr>
          <w:lang w:val="en-GB"/>
        </w:rPr>
      </w:pPr>
      <w:r w:rsidRPr="00306FA2">
        <w:rPr>
          <w:lang w:val="en-GB"/>
        </w:rPr>
        <w:t>Request for informal psychosocial intervention</w:t>
      </w:r>
    </w:p>
    <w:p w14:paraId="5E38D8CD" w14:textId="77777777" w:rsidR="00650FF8" w:rsidRPr="00306FA2" w:rsidRDefault="000B6425" w:rsidP="009856DD">
      <w:pPr>
        <w:rPr>
          <w:lang w:val="en-GB" w:eastAsia="fr-FR"/>
        </w:rPr>
      </w:pPr>
      <w:r w:rsidRPr="00306FA2">
        <w:rPr>
          <w:lang w:val="en-GB" w:eastAsia="fr-FR"/>
        </w:rPr>
        <w:t>If the employee chooses to use the informal route, a request for informal psychosocial intervention can be submitted to the psychosocial prevention adviser.</w:t>
      </w:r>
    </w:p>
    <w:p w14:paraId="7D9C760F" w14:textId="77777777" w:rsidR="009856DD" w:rsidRDefault="00165995" w:rsidP="009856DD">
      <w:pPr>
        <w:rPr>
          <w:lang w:val="en-GB" w:eastAsia="fr-FR"/>
        </w:rPr>
      </w:pPr>
      <w:r w:rsidRPr="00306FA2">
        <w:rPr>
          <w:lang w:val="en-GB" w:eastAsia="fr-FR"/>
        </w:rPr>
        <w:t xml:space="preserve">The Prevention Advisor for Psychosocial Aspects initially offers active listening and support. </w:t>
      </w:r>
      <w:r w:rsidR="00D347E5" w:rsidRPr="00306FA2">
        <w:rPr>
          <w:lang w:val="en-GB" w:eastAsia="fr-FR"/>
        </w:rPr>
        <w:t>This intervention includes seeking informal solutions through discussions, mediation with another person in the organization, or reconciliation efforts, such as a facilitated three-way conversation</w:t>
      </w:r>
      <w:r w:rsidR="00825700">
        <w:rPr>
          <w:lang w:val="en-GB" w:eastAsia="fr-FR"/>
        </w:rPr>
        <w:t>.</w:t>
      </w:r>
    </w:p>
    <w:p w14:paraId="60176061" w14:textId="77777777" w:rsidR="009856DD" w:rsidRDefault="009856DD" w:rsidP="009856DD">
      <w:pPr>
        <w:rPr>
          <w:lang w:val="en-GB" w:eastAsia="fr-FR"/>
        </w:rPr>
      </w:pPr>
    </w:p>
    <w:p w14:paraId="5EB28E80" w14:textId="2891D4C6" w:rsidR="00AD4D7C" w:rsidRPr="00306FA2" w:rsidRDefault="00825700" w:rsidP="009856DD">
      <w:pPr>
        <w:rPr>
          <w:rFonts w:eastAsiaTheme="majorEastAsia" w:cs="Arial"/>
          <w:b/>
          <w:bCs/>
          <w:snapToGrid w:val="0"/>
          <w:color w:val="666633"/>
          <w:sz w:val="25"/>
          <w:szCs w:val="25"/>
          <w:highlight w:val="lightGray"/>
          <w:lang w:val="en-GB" w:eastAsia="fr-FR"/>
        </w:rPr>
      </w:pPr>
      <w:r w:rsidRPr="00825700">
        <w:rPr>
          <w:snapToGrid w:val="0"/>
          <w:lang w:val="en-GB" w:eastAsia="fr-FR"/>
        </w:rPr>
        <w:drawing>
          <wp:inline distT="0" distB="0" distL="0" distR="0" wp14:anchorId="422EB4F5" wp14:editId="010D6535">
            <wp:extent cx="6276669" cy="3699164"/>
            <wp:effectExtent l="0" t="0" r="0" b="0"/>
            <wp:docPr id="1740847446" name="Picture 1" descr="A green and white document with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847446" name="Picture 1" descr="A green and white document with green text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9323" cy="373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EA7" w14:textId="77777777" w:rsidR="009856DD" w:rsidRDefault="009856DD">
      <w:pPr>
        <w:spacing w:before="100" w:after="200" w:line="276" w:lineRule="auto"/>
        <w:rPr>
          <w:snapToGrid w:val="0"/>
          <w:color w:val="005728" w:themeColor="accent1"/>
          <w:spacing w:val="15"/>
          <w:lang w:val="en-GB" w:eastAsia="fr-FR"/>
        </w:rPr>
      </w:pPr>
      <w:r>
        <w:rPr>
          <w:snapToGrid w:val="0"/>
          <w:lang w:val="en-GB" w:eastAsia="fr-FR"/>
        </w:rPr>
        <w:br w:type="page"/>
      </w:r>
    </w:p>
    <w:p w14:paraId="67ABABD1" w14:textId="77777777" w:rsidR="009856DD" w:rsidRDefault="009856DD">
      <w:pPr>
        <w:pStyle w:val="Heading3"/>
        <w:rPr>
          <w:snapToGrid w:val="0"/>
          <w:lang w:val="en-GB" w:eastAsia="fr-FR"/>
        </w:rPr>
      </w:pPr>
    </w:p>
    <w:p w14:paraId="0C5BAD18" w14:textId="4B85D0E5" w:rsidR="00650FF8" w:rsidRPr="00306FA2" w:rsidRDefault="000B6425">
      <w:pPr>
        <w:pStyle w:val="Heading3"/>
        <w:rPr>
          <w:snapToGrid w:val="0"/>
          <w:lang w:val="en-GB" w:eastAsia="fr-FR"/>
        </w:rPr>
      </w:pPr>
      <w:r w:rsidRPr="00306FA2">
        <w:rPr>
          <w:snapToGrid w:val="0"/>
          <w:lang w:val="en-GB" w:eastAsia="fr-FR"/>
        </w:rPr>
        <w:t>Request for formal psychosocial intervention (only possible at the PAPSY)</w:t>
      </w:r>
    </w:p>
    <w:p w14:paraId="18F331EE" w14:textId="7FCCF09F" w:rsidR="00C83E9D" w:rsidRPr="00306FA2" w:rsidRDefault="00C83E9D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>Employees may invoke the formal procedure if the informal procedure does not resolve the issue.</w:t>
      </w:r>
    </w:p>
    <w:p w14:paraId="54687964" w14:textId="4191FF12" w:rsidR="00650FF8" w:rsidRPr="00306FA2" w:rsidRDefault="000B642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The employee may also decide to use the formal route immediately after receiving the necessary information about the procedures. </w:t>
      </w:r>
    </w:p>
    <w:p w14:paraId="4705D3C9" w14:textId="0DF05B38" w:rsidR="00650FF8" w:rsidRPr="00306FA2" w:rsidRDefault="000B6425">
      <w:pPr>
        <w:shd w:val="clear" w:color="auto" w:fill="FFFFFF"/>
        <w:spacing w:before="100" w:beforeAutospacing="1" w:after="100" w:afterAutospacing="1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The request for formal psychosocial intervention can only be submitted to the </w:t>
      </w:r>
      <w:r w:rsidR="00322F27" w:rsidRPr="00306FA2">
        <w:rPr>
          <w:rFonts w:eastAsia="Times New Roman" w:cs="Arial"/>
          <w:color w:val="343A40"/>
          <w:lang w:val="en-GB" w:eastAsia="nl-BE"/>
        </w:rPr>
        <w:t>Prevention Advisor for psychosocial aspects</w:t>
      </w:r>
      <w:r w:rsidRPr="00306FA2">
        <w:rPr>
          <w:rFonts w:eastAsia="Times New Roman" w:cs="Arial"/>
          <w:color w:val="343A40"/>
          <w:lang w:val="en-GB" w:eastAsia="nl-BE"/>
        </w:rPr>
        <w:t xml:space="preserve">. </w:t>
      </w:r>
      <w:r w:rsidR="008B6175" w:rsidRPr="00306FA2">
        <w:rPr>
          <w:rFonts w:eastAsia="Times New Roman" w:cs="Arial"/>
          <w:color w:val="343A40"/>
          <w:lang w:val="en-GB" w:eastAsia="nl-BE"/>
        </w:rPr>
        <w:t>This process involves requesting the employer to implement measures aimed at addressing the psychosocial issues raised by the employee</w:t>
      </w:r>
    </w:p>
    <w:p w14:paraId="3FB32510" w14:textId="4B1A6436" w:rsidR="00AD4D7C" w:rsidRPr="00306FA2" w:rsidRDefault="007526BC" w:rsidP="00AD4D7C">
      <w:pPr>
        <w:shd w:val="clear" w:color="auto" w:fill="FFFFFF"/>
        <w:spacing w:before="100" w:beforeAutospacing="1" w:after="100" w:afterAutospacing="1"/>
        <w:jc w:val="center"/>
        <w:rPr>
          <w:rFonts w:ascii="Nunito Sans" w:eastAsia="Times New Roman" w:hAnsi="Nunito Sans" w:cs="Times New Roman"/>
          <w:color w:val="343A40"/>
          <w:sz w:val="25"/>
          <w:szCs w:val="25"/>
          <w:lang w:val="en-GB" w:eastAsia="nl-BE"/>
        </w:rPr>
      </w:pPr>
      <w:r w:rsidRPr="007526BC">
        <w:rPr>
          <w:rFonts w:ascii="Nunito Sans" w:eastAsia="Times New Roman" w:hAnsi="Nunito Sans" w:cs="Times New Roman"/>
          <w:color w:val="343A40"/>
          <w:sz w:val="25"/>
          <w:szCs w:val="25"/>
          <w:lang w:val="en-GB" w:eastAsia="nl-BE"/>
        </w:rPr>
        <w:drawing>
          <wp:inline distT="0" distB="0" distL="0" distR="0" wp14:anchorId="4E833618" wp14:editId="4E1C34F3">
            <wp:extent cx="6033217" cy="3749665"/>
            <wp:effectExtent l="0" t="0" r="5715" b="3810"/>
            <wp:docPr id="6471088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0886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48802" cy="375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19D3E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/>
        <w:rPr>
          <w:rFonts w:ascii="Nunito Sans" w:hAnsi="Nunito Sans"/>
          <w:color w:val="343A40"/>
          <w:shd w:val="clear" w:color="auto" w:fill="FFFFFF"/>
          <w:lang w:val="en-GB"/>
        </w:rPr>
      </w:pPr>
    </w:p>
    <w:p w14:paraId="459A936C" w14:textId="77777777" w:rsidR="00650FF8" w:rsidRPr="00306FA2" w:rsidRDefault="000B6425">
      <w:pPr>
        <w:pStyle w:val="Heading3"/>
        <w:rPr>
          <w:lang w:val="en-GB"/>
        </w:rPr>
      </w:pPr>
      <w:r w:rsidRPr="00306FA2">
        <w:rPr>
          <w:lang w:val="en-GB"/>
        </w:rPr>
        <w:t xml:space="preserve">Protection against reprisals </w:t>
      </w:r>
    </w:p>
    <w:p w14:paraId="56166210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sz w:val="25"/>
          <w:szCs w:val="25"/>
          <w:lang w:val="en-GB" w:eastAsia="nl-BE"/>
        </w:rPr>
      </w:pPr>
      <w:r w:rsidRPr="00306FA2">
        <w:rPr>
          <w:rFonts w:cs="Arial"/>
          <w:color w:val="343A40"/>
          <w:shd w:val="clear" w:color="auto" w:fill="FFFFFF"/>
          <w:lang w:val="en-GB"/>
        </w:rPr>
        <w:t xml:space="preserve">When an employee </w:t>
      </w:r>
      <w:r w:rsidRPr="00306FA2">
        <w:rPr>
          <w:rFonts w:cs="Arial"/>
          <w:shd w:val="clear" w:color="auto" w:fill="FFFFFF"/>
          <w:lang w:val="en-GB"/>
        </w:rPr>
        <w:t xml:space="preserve">submits </w:t>
      </w:r>
      <w:r w:rsidRPr="00306FA2">
        <w:rPr>
          <w:rFonts w:cs="Arial"/>
          <w:color w:val="343A40"/>
          <w:shd w:val="clear" w:color="auto" w:fill="FFFFFF"/>
          <w:lang w:val="en-GB"/>
        </w:rPr>
        <w:t xml:space="preserve">a request for formal psychosocial intervention for acts of violence or harassment at work without </w:t>
      </w:r>
      <w:hyperlink r:id="rId15" w:tooltip="Definities en toepassingsgebied" w:history="1">
        <w:r w:rsidRPr="00306FA2">
          <w:rPr>
            <w:rFonts w:cs="Arial"/>
            <w:shd w:val="clear" w:color="auto" w:fill="FFFFFF"/>
            <w:lang w:val="en-GB"/>
          </w:rPr>
          <w:t>grounds for discrimination</w:t>
        </w:r>
      </w:hyperlink>
      <w:r w:rsidRPr="00306FA2">
        <w:rPr>
          <w:rFonts w:cs="Arial"/>
          <w:color w:val="343A40"/>
          <w:shd w:val="clear" w:color="auto" w:fill="FFFFFF"/>
          <w:lang w:val="en-GB"/>
        </w:rPr>
        <w:t>, the protection against retaliation as contained in the Welfare Act applies.</w:t>
      </w:r>
    </w:p>
    <w:p w14:paraId="33BCD2C2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color w:val="343A40"/>
          <w:shd w:val="clear" w:color="auto" w:fill="FFFFFF"/>
          <w:lang w:val="en-GB"/>
        </w:rPr>
      </w:pPr>
      <w:r w:rsidRPr="00306FA2">
        <w:rPr>
          <w:rFonts w:cs="Arial"/>
          <w:color w:val="343A40"/>
          <w:shd w:val="clear" w:color="auto" w:fill="FFFFFF"/>
          <w:lang w:val="en-GB"/>
        </w:rPr>
        <w:t xml:space="preserve">When the employee raises facts of violence or harassment at work, related </w:t>
      </w:r>
      <w:r w:rsidRPr="00306FA2">
        <w:rPr>
          <w:rFonts w:cs="Arial"/>
          <w:shd w:val="clear" w:color="auto" w:fill="FFFFFF"/>
          <w:lang w:val="en-GB"/>
        </w:rPr>
        <w:t xml:space="preserve">to a </w:t>
      </w:r>
      <w:hyperlink r:id="rId16" w:tooltip="Definities en toepassingsgebied" w:history="1">
        <w:r w:rsidRPr="00306FA2">
          <w:rPr>
            <w:rFonts w:cs="Arial"/>
            <w:shd w:val="clear" w:color="auto" w:fill="FFFFFF"/>
            <w:lang w:val="en-GB"/>
          </w:rPr>
          <w:t>discriminatory ground</w:t>
        </w:r>
      </w:hyperlink>
      <w:r w:rsidRPr="00306FA2">
        <w:rPr>
          <w:rFonts w:cs="Arial"/>
          <w:shd w:val="clear" w:color="auto" w:fill="FFFFFF"/>
          <w:lang w:val="en-GB"/>
        </w:rPr>
        <w:t xml:space="preserve"> (such as national or ethnic origin, gender, disability, age, current or future health condition, sexual orientation, etc.), or unwanted sexual </w:t>
      </w:r>
      <w:r w:rsidRPr="00306FA2">
        <w:rPr>
          <w:rFonts w:cs="Arial"/>
          <w:color w:val="343A40"/>
          <w:shd w:val="clear" w:color="auto" w:fill="FFFFFF"/>
          <w:lang w:val="en-GB"/>
        </w:rPr>
        <w:t>behaviour at work, the protection against reprisals as contained in the anti-discrimination legislation applies.</w:t>
      </w:r>
    </w:p>
    <w:p w14:paraId="15400DD3" w14:textId="39F8A5A3" w:rsidR="00984C8B" w:rsidRPr="00306FA2" w:rsidRDefault="00984C8B">
      <w:pPr>
        <w:shd w:val="clear" w:color="auto" w:fill="FFFFFF"/>
        <w:spacing w:before="100" w:beforeAutospacing="1" w:after="100" w:afterAutospacing="1" w:line="276" w:lineRule="auto"/>
        <w:jc w:val="both"/>
        <w:rPr>
          <w:rFonts w:cs="Arial"/>
          <w:lang w:val="en-GB"/>
        </w:rPr>
      </w:pPr>
      <w:r w:rsidRPr="00306FA2">
        <w:rPr>
          <w:rFonts w:cs="Arial"/>
          <w:lang w:val="en-GB"/>
        </w:rPr>
        <w:t>Employees reporting discriminatory work situations have the right to request an attestation in accordance with anti-discrimination legislation.</w:t>
      </w:r>
    </w:p>
    <w:p w14:paraId="6716AE0D" w14:textId="3F85AF99" w:rsidR="00650FF8" w:rsidRPr="00306FA2" w:rsidRDefault="003B166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Protection against retaliation takes effect from the moment the employer is or reasonably should be aware of the formal request for psychosocial </w:t>
      </w:r>
      <w:r w:rsidR="000B6425" w:rsidRPr="00306FA2">
        <w:rPr>
          <w:rFonts w:eastAsia="Times New Roman" w:cs="Arial"/>
          <w:color w:val="343A40"/>
          <w:lang w:val="en-GB" w:eastAsia="nl-BE"/>
        </w:rPr>
        <w:t>intervention for acts of violence or harassment.</w:t>
      </w:r>
    </w:p>
    <w:p w14:paraId="6C202148" w14:textId="77777777" w:rsidR="00650FF8" w:rsidRPr="00306FA2" w:rsidRDefault="000B6425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color w:val="343A40"/>
          <w:lang w:val="en-GB" w:eastAsia="nl-BE"/>
        </w:rPr>
        <w:t xml:space="preserve">For more information, please refer to the QR code below : </w:t>
      </w:r>
    </w:p>
    <w:p w14:paraId="7C5B4105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  <w:r w:rsidRPr="00306FA2">
        <w:rPr>
          <w:rFonts w:eastAsia="Times New Roman" w:cs="Arial"/>
          <w:noProof/>
          <w:color w:val="343A40"/>
          <w:lang w:val="en-GB" w:eastAsia="nl-BE"/>
        </w:rPr>
        <w:drawing>
          <wp:inline distT="0" distB="0" distL="0" distR="0" wp14:anchorId="64CCA7A0" wp14:editId="1A478C14">
            <wp:extent cx="1095375" cy="1095375"/>
            <wp:effectExtent l="0" t="0" r="9525" b="9525"/>
            <wp:docPr id="2001671643" name="Picture 4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671643" name="Picture 4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47D0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Arial"/>
          <w:color w:val="343A40"/>
          <w:lang w:val="en-GB" w:eastAsia="nl-BE"/>
        </w:rPr>
      </w:pPr>
    </w:p>
    <w:p w14:paraId="7801DF16" w14:textId="77777777" w:rsidR="00AD4D7C" w:rsidRPr="00306FA2" w:rsidRDefault="00AD4D7C" w:rsidP="00AD4D7C">
      <w:pPr>
        <w:spacing w:line="18" w:lineRule="atLeast"/>
        <w:rPr>
          <w:rFonts w:cs="Arial"/>
          <w:lang w:val="en-GB"/>
        </w:rPr>
      </w:pPr>
    </w:p>
    <w:p w14:paraId="7AD837BD" w14:textId="77777777" w:rsidR="00AD4D7C" w:rsidRPr="00306FA2" w:rsidRDefault="00AD4D7C" w:rsidP="00AD4D7C">
      <w:pPr>
        <w:shd w:val="clear" w:color="auto" w:fill="FFFFFF"/>
        <w:spacing w:before="100" w:beforeAutospacing="1" w:after="100" w:afterAutospacing="1"/>
        <w:rPr>
          <w:rFonts w:ascii="Nunito Sans" w:eastAsia="Times New Roman" w:hAnsi="Nunito Sans" w:cs="Times New Roman"/>
          <w:color w:val="343A40"/>
          <w:sz w:val="25"/>
          <w:szCs w:val="25"/>
          <w:lang w:val="en-GB" w:eastAsia="nl-BE"/>
        </w:rPr>
      </w:pPr>
    </w:p>
    <w:p w14:paraId="53DF4B77" w14:textId="77777777" w:rsidR="00AD4D7C" w:rsidRPr="00306FA2" w:rsidRDefault="00AD4D7C" w:rsidP="00AD4D7C">
      <w:pPr>
        <w:tabs>
          <w:tab w:val="left" w:pos="0"/>
          <w:tab w:val="left" w:pos="1701"/>
          <w:tab w:val="left" w:pos="2268"/>
          <w:tab w:val="left" w:pos="3969"/>
          <w:tab w:val="left" w:pos="5954"/>
          <w:tab w:val="right" w:pos="8789"/>
        </w:tabs>
        <w:jc w:val="both"/>
        <w:rPr>
          <w:rFonts w:eastAsia="Times New Roman" w:cs="Arial"/>
          <w:bCs/>
          <w:lang w:val="en-GB" w:eastAsia="nl-NL"/>
        </w:rPr>
      </w:pPr>
    </w:p>
    <w:p w14:paraId="385EED2C" w14:textId="77777777" w:rsidR="00AD4D7C" w:rsidRPr="00306FA2" w:rsidRDefault="00AD4D7C" w:rsidP="00AD4D7C">
      <w:pPr>
        <w:spacing w:line="276" w:lineRule="auto"/>
        <w:rPr>
          <w:rFonts w:eastAsia="Times New Roman" w:cs="Arial"/>
          <w:bCs/>
          <w:lang w:val="en-GB" w:eastAsia="nl-NL"/>
        </w:rPr>
      </w:pPr>
      <w:r w:rsidRPr="00306FA2">
        <w:rPr>
          <w:rFonts w:eastAsia="Times New Roman" w:cs="Arial"/>
          <w:bCs/>
          <w:lang w:val="en-GB" w:eastAsia="nl-NL"/>
        </w:rPr>
        <w:br w:type="page"/>
      </w:r>
    </w:p>
    <w:p w14:paraId="2CBD7BC4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27A9AAF6" w14:textId="77777777" w:rsidR="00650FF8" w:rsidRPr="00306FA2" w:rsidRDefault="000B6425">
      <w:pPr>
        <w:pStyle w:val="Heading1"/>
        <w:rPr>
          <w:lang w:val="en-GB"/>
        </w:rPr>
      </w:pPr>
      <w:r w:rsidRPr="00306FA2">
        <w:rPr>
          <w:lang w:val="en-GB"/>
        </w:rPr>
        <w:t>Preparing for your interview</w:t>
      </w:r>
    </w:p>
    <w:p w14:paraId="0353D0F8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3310771C" w14:textId="77777777" w:rsidR="00650FF8" w:rsidRPr="00306FA2" w:rsidRDefault="000B6425">
      <w:pPr>
        <w:spacing w:line="276" w:lineRule="auto"/>
        <w:rPr>
          <w:lang w:val="en-GB"/>
        </w:rPr>
      </w:pPr>
      <w:r w:rsidRPr="00306FA2">
        <w:rPr>
          <w:lang w:val="en-GB"/>
        </w:rPr>
        <w:t>To best prepare for the interview, you can already think about the following questions :</w:t>
      </w:r>
    </w:p>
    <w:p w14:paraId="10E7FD27" w14:textId="77777777" w:rsidR="00AD4D7C" w:rsidRPr="00306FA2" w:rsidRDefault="00AD4D7C" w:rsidP="00AD4D7C">
      <w:pPr>
        <w:spacing w:line="276" w:lineRule="auto"/>
        <w:rPr>
          <w:sz w:val="10"/>
          <w:lang w:val="en-GB"/>
        </w:rPr>
      </w:pPr>
    </w:p>
    <w:p w14:paraId="19B63B8D" w14:textId="77777777" w:rsidR="00650FF8" w:rsidRPr="00306FA2" w:rsidRDefault="000B6425">
      <w:pPr>
        <w:pStyle w:val="Heading2"/>
        <w:numPr>
          <w:ilvl w:val="0"/>
          <w:numId w:val="17"/>
        </w:numPr>
        <w:ind w:left="719"/>
        <w:rPr>
          <w:rFonts w:cs="Arial"/>
          <w:iCs/>
          <w:szCs w:val="20"/>
          <w:lang w:val="en-GB"/>
        </w:rPr>
      </w:pPr>
      <w:r w:rsidRPr="00306FA2">
        <w:rPr>
          <w:lang w:val="en-GB"/>
        </w:rPr>
        <w:t>Description of the situation and consequences</w:t>
      </w:r>
    </w:p>
    <w:p w14:paraId="7F17438C" w14:textId="683061E0" w:rsidR="00650FF8" w:rsidRPr="00306FA2" w:rsidRDefault="009379DD">
      <w:pPr>
        <w:rPr>
          <w:i/>
          <w:lang w:val="en-GB"/>
        </w:rPr>
      </w:pPr>
      <w:r w:rsidRPr="00306FA2">
        <w:rPr>
          <w:i/>
          <w:lang w:val="en-GB"/>
        </w:rPr>
        <w:t>What challenges are you experiencing, and how have they impacted your work situation?</w:t>
      </w:r>
    </w:p>
    <w:p w14:paraId="256DE325" w14:textId="77777777" w:rsidR="00AD4D7C" w:rsidRPr="00306FA2" w:rsidRDefault="00AD4D7C" w:rsidP="00AD4D7C">
      <w:pPr>
        <w:rPr>
          <w:i/>
          <w:lang w:val="en-GB"/>
        </w:rPr>
      </w:pPr>
    </w:p>
    <w:p w14:paraId="3A873BF5" w14:textId="77777777" w:rsidR="00650FF8" w:rsidRPr="00306FA2" w:rsidRDefault="000B6425">
      <w:pPr>
        <w:pStyle w:val="klops"/>
        <w:numPr>
          <w:ilvl w:val="0"/>
          <w:numId w:val="0"/>
        </w:numPr>
        <w:ind w:left="1133"/>
        <w:rPr>
          <w:b/>
          <w:lang w:val="en-GB"/>
        </w:rPr>
      </w:pPr>
      <w:r w:rsidRPr="00306FA2">
        <w:rPr>
          <w:b/>
          <w:lang w:val="en-GB"/>
        </w:rPr>
        <w:t>Description facts</w:t>
      </w:r>
    </w:p>
    <w:p w14:paraId="711407A2" w14:textId="77777777" w:rsidR="00650FF8" w:rsidRPr="00306FA2" w:rsidRDefault="000B6425">
      <w:pPr>
        <w:pStyle w:val="klops"/>
        <w:rPr>
          <w:lang w:val="en-GB"/>
        </w:rPr>
      </w:pPr>
      <w:r w:rsidRPr="00306FA2">
        <w:rPr>
          <w:lang w:val="en-GB"/>
        </w:rPr>
        <w:t>...</w:t>
      </w:r>
    </w:p>
    <w:p w14:paraId="2875C5B1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492DEA3F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3F97B776" w14:textId="77777777" w:rsidR="00AD4D7C" w:rsidRPr="00306FA2" w:rsidRDefault="00AD4D7C" w:rsidP="00AD4D7C">
      <w:pPr>
        <w:pStyle w:val="klops"/>
        <w:numPr>
          <w:ilvl w:val="0"/>
          <w:numId w:val="0"/>
        </w:numPr>
        <w:ind w:left="1133"/>
        <w:rPr>
          <w:lang w:val="en-GB"/>
        </w:rPr>
      </w:pPr>
    </w:p>
    <w:p w14:paraId="01804FA7" w14:textId="77777777" w:rsidR="00650FF8" w:rsidRPr="00306FA2" w:rsidRDefault="000B6425">
      <w:pPr>
        <w:pStyle w:val="klops"/>
        <w:numPr>
          <w:ilvl w:val="0"/>
          <w:numId w:val="0"/>
        </w:numPr>
        <w:ind w:left="1133"/>
        <w:rPr>
          <w:b/>
          <w:lang w:val="en-GB"/>
        </w:rPr>
      </w:pPr>
      <w:r w:rsidRPr="00306FA2">
        <w:rPr>
          <w:b/>
          <w:lang w:val="en-GB"/>
        </w:rPr>
        <w:t>Description consequences</w:t>
      </w:r>
    </w:p>
    <w:p w14:paraId="327C6833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69B63EA6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0F8E4EA5" w14:textId="77777777" w:rsidR="00650FF8" w:rsidRPr="00306FA2" w:rsidRDefault="000B6425">
      <w:pPr>
        <w:pStyle w:val="klops"/>
        <w:ind w:left="719"/>
        <w:rPr>
          <w:lang w:val="en-GB"/>
        </w:rPr>
      </w:pPr>
      <w:r w:rsidRPr="00306FA2">
        <w:rPr>
          <w:lang w:val="en-GB"/>
        </w:rPr>
        <w:t>...</w:t>
      </w:r>
    </w:p>
    <w:p w14:paraId="66E34C66" w14:textId="77777777" w:rsidR="00AD4D7C" w:rsidRPr="00306FA2" w:rsidRDefault="00AD4D7C" w:rsidP="00AD4D7C">
      <w:pPr>
        <w:ind w:left="708"/>
        <w:rPr>
          <w:lang w:val="en-GB"/>
        </w:rPr>
      </w:pPr>
    </w:p>
    <w:p w14:paraId="616BD420" w14:textId="77777777" w:rsidR="00650FF8" w:rsidRPr="00306FA2" w:rsidRDefault="000B6425">
      <w:pPr>
        <w:pStyle w:val="Heading2"/>
        <w:numPr>
          <w:ilvl w:val="0"/>
          <w:numId w:val="17"/>
        </w:numPr>
        <w:ind w:left="719"/>
        <w:rPr>
          <w:lang w:val="en-GB"/>
        </w:rPr>
      </w:pPr>
      <w:r w:rsidRPr="00306FA2">
        <w:rPr>
          <w:lang w:val="en-GB"/>
        </w:rPr>
        <w:t>Previous steps taken</w:t>
      </w:r>
    </w:p>
    <w:p w14:paraId="00B5B4B5" w14:textId="590DFF2A" w:rsidR="00650FF8" w:rsidRPr="00306FA2" w:rsidRDefault="009379DD">
      <w:pPr>
        <w:rPr>
          <w:i/>
          <w:lang w:val="en-GB"/>
        </w:rPr>
      </w:pPr>
      <w:r w:rsidRPr="00306FA2">
        <w:rPr>
          <w:i/>
          <w:lang w:val="en-GB"/>
        </w:rPr>
        <w:t>What actions or measures have you already taken to address this issue?</w:t>
      </w:r>
    </w:p>
    <w:p w14:paraId="55E23881" w14:textId="77777777" w:rsidR="00650FF8" w:rsidRPr="00306FA2" w:rsidRDefault="000B6425">
      <w:pPr>
        <w:pStyle w:val="klops"/>
        <w:tabs>
          <w:tab w:val="clear" w:pos="720"/>
          <w:tab w:val="num" w:pos="718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629E81E8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75EA8CCD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</w:t>
      </w:r>
    </w:p>
    <w:p w14:paraId="25A7504B" w14:textId="77777777" w:rsidR="00AD4D7C" w:rsidRPr="00306FA2" w:rsidRDefault="00AD4D7C" w:rsidP="00AD4D7C">
      <w:pPr>
        <w:spacing w:line="276" w:lineRule="auto"/>
        <w:rPr>
          <w:lang w:val="en-GB"/>
        </w:rPr>
      </w:pPr>
    </w:p>
    <w:p w14:paraId="4AD97D7C" w14:textId="77777777" w:rsidR="00AD4D7C" w:rsidRPr="00306FA2" w:rsidRDefault="00AD4D7C" w:rsidP="00AD4D7C">
      <w:pPr>
        <w:autoSpaceDE w:val="0"/>
        <w:autoSpaceDN w:val="0"/>
        <w:adjustRightInd w:val="0"/>
        <w:rPr>
          <w:rFonts w:cs="Arial"/>
          <w:sz w:val="19"/>
          <w:szCs w:val="19"/>
          <w:lang w:val="en-GB"/>
        </w:rPr>
      </w:pP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  <w:r w:rsidRPr="00306FA2">
        <w:rPr>
          <w:rFonts w:cs="Arial"/>
          <w:sz w:val="19"/>
          <w:szCs w:val="19"/>
          <w:lang w:val="en-GB"/>
        </w:rPr>
        <w:tab/>
      </w:r>
    </w:p>
    <w:p w14:paraId="4228876A" w14:textId="77777777" w:rsidR="00650FF8" w:rsidRPr="00306FA2" w:rsidRDefault="000B6425">
      <w:pPr>
        <w:pStyle w:val="Heading2"/>
        <w:numPr>
          <w:ilvl w:val="0"/>
          <w:numId w:val="17"/>
        </w:numPr>
        <w:tabs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My expectations</w:t>
      </w:r>
    </w:p>
    <w:p w14:paraId="27DFB990" w14:textId="77777777" w:rsidR="00650FF8" w:rsidRPr="00306FA2" w:rsidRDefault="000B6425">
      <w:pPr>
        <w:rPr>
          <w:i/>
          <w:lang w:val="en-GB"/>
        </w:rPr>
      </w:pPr>
      <w:r w:rsidRPr="00306FA2">
        <w:rPr>
          <w:i/>
          <w:lang w:val="en-GB"/>
        </w:rPr>
        <w:t>What steps or initiatives can still be considered to address the situation</w:t>
      </w:r>
    </w:p>
    <w:p w14:paraId="4CDE8ACD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107FAAE0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p w14:paraId="0CCB0308" w14:textId="77777777" w:rsidR="00650FF8" w:rsidRPr="00306FA2" w:rsidRDefault="000B6425">
      <w:pPr>
        <w:pStyle w:val="klops"/>
        <w:tabs>
          <w:tab w:val="clear" w:pos="720"/>
          <w:tab w:val="num" w:pos="719"/>
        </w:tabs>
        <w:ind w:left="719"/>
        <w:rPr>
          <w:lang w:val="en-GB"/>
        </w:rPr>
      </w:pPr>
      <w:r w:rsidRPr="00306FA2">
        <w:rPr>
          <w:lang w:val="en-GB"/>
        </w:rPr>
        <w:t>.......</w:t>
      </w:r>
    </w:p>
    <w:sectPr w:rsidR="00650FF8" w:rsidRPr="00306FA2" w:rsidSect="00AD4D7C">
      <w:headerReference w:type="default" r:id="rId18"/>
      <w:footerReference w:type="default" r:id="rId19"/>
      <w:pgSz w:w="16838" w:h="11906" w:orient="landscape"/>
      <w:pgMar w:top="720" w:right="720" w:bottom="720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BE41" w14:textId="77777777" w:rsidR="00483F67" w:rsidRPr="00712D72" w:rsidRDefault="00483F67" w:rsidP="00404C3F">
      <w:r w:rsidRPr="00712D72">
        <w:separator/>
      </w:r>
    </w:p>
  </w:endnote>
  <w:endnote w:type="continuationSeparator" w:id="0">
    <w:p w14:paraId="4A4C01C8" w14:textId="77777777" w:rsidR="00483F67" w:rsidRPr="00712D72" w:rsidRDefault="00483F67" w:rsidP="00404C3F">
      <w:r w:rsidRPr="00712D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9C63" w14:textId="71D6A2CD" w:rsidR="00F52366" w:rsidRPr="00712D72" w:rsidRDefault="00F52366" w:rsidP="00F52366">
    <w:pPr>
      <w:spacing w:line="18" w:lineRule="atLeast"/>
      <w:rPr>
        <w:rFonts w:cstheme="minorHAnsi"/>
        <w:color w:val="364046" w:themeColor="text1" w:themeTint="E6"/>
      </w:rPr>
    </w:pPr>
  </w:p>
  <w:sdt>
    <w:sdtPr>
      <w:rPr>
        <w:rFonts w:cstheme="minorHAnsi"/>
        <w:color w:val="364046" w:themeColor="text1" w:themeTint="E6"/>
      </w:rPr>
      <w:id w:val="1133989753"/>
      <w:docPartObj>
        <w:docPartGallery w:val="Page Numbers (Bottom of Page)"/>
        <w:docPartUnique/>
      </w:docPartObj>
    </w:sdtPr>
    <w:sdtEndPr/>
    <w:sdtContent>
      <w:p w14:paraId="3FA04819" w14:textId="112E5624" w:rsidR="00F52366" w:rsidRPr="00712D72" w:rsidRDefault="00306FA2" w:rsidP="00F52366">
        <w:pPr>
          <w:spacing w:line="18" w:lineRule="atLeast"/>
        </w:pPr>
        <w:r w:rsidRPr="000A16BC">
          <w:rPr>
            <w:rFonts w:cstheme="minorHAnsi"/>
            <w:noProof/>
            <w:color w:val="364046" w:themeColor="text1" w:themeTint="E6"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09A5C38E" wp14:editId="39AB5535">
                  <wp:simplePos x="0" y="0"/>
                  <wp:positionH relativeFrom="margin">
                    <wp:align>left</wp:align>
                  </wp:positionH>
                  <wp:positionV relativeFrom="paragraph">
                    <wp:posOffset>10160</wp:posOffset>
                  </wp:positionV>
                  <wp:extent cx="236093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CB37C" w14:textId="3540E656" w:rsidR="00306FA2" w:rsidRPr="000A16BC" w:rsidRDefault="00306FA2" w:rsidP="00306FA2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0A16BC">
                                <w:rPr>
                                  <w:sz w:val="16"/>
                                  <w:szCs w:val="16"/>
                                </w:rPr>
                                <w:t>STD_codex0103_INF_12 V01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9A5C38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.8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YYwY0&#10;3QAAAAYBAAAPAAAAAAAAAAAAAAAAAGgEAABkcnMvZG93bnJldi54bWxQSwUGAAAAAAQABADzAAAA&#10;cgUAAAAA&#10;" stroked="f">
                  <v:textbox style="mso-fit-shape-to-text:t">
                    <w:txbxContent>
                      <w:p w14:paraId="0C0CB37C" w14:textId="3540E656" w:rsidR="00306FA2" w:rsidRPr="000A16BC" w:rsidRDefault="00306FA2" w:rsidP="00306FA2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</w:t>
                        </w:r>
                        <w:r w:rsidRPr="000A16BC">
                          <w:rPr>
                            <w:sz w:val="16"/>
                            <w:szCs w:val="16"/>
                          </w:rPr>
                          <w:t>STD_codex0103_INF_12 V01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p>
      <w:p w14:paraId="02FAC186" w14:textId="590E35AF" w:rsidR="00A46151" w:rsidRPr="00712D72" w:rsidRDefault="00483F67" w:rsidP="005F62C1">
        <w:pPr>
          <w:tabs>
            <w:tab w:val="left" w:pos="3960"/>
            <w:tab w:val="left" w:pos="8222"/>
          </w:tabs>
          <w:rPr>
            <w:rFonts w:cstheme="minorHAnsi"/>
            <w:color w:val="364046" w:themeColor="text1" w:themeTint="E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D5A9" w14:textId="77777777" w:rsidR="00483F67" w:rsidRPr="00712D72" w:rsidRDefault="00483F67" w:rsidP="00404C3F">
      <w:r w:rsidRPr="00712D72">
        <w:separator/>
      </w:r>
    </w:p>
  </w:footnote>
  <w:footnote w:type="continuationSeparator" w:id="0">
    <w:p w14:paraId="0D3AE6F8" w14:textId="77777777" w:rsidR="00483F67" w:rsidRPr="00712D72" w:rsidRDefault="00483F67" w:rsidP="00404C3F">
      <w:r w:rsidRPr="00712D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C79E" w14:textId="77D85161" w:rsidR="00650FF8" w:rsidRPr="009D3ABE" w:rsidRDefault="000B6425">
    <w:pPr>
      <w:jc w:val="right"/>
      <w:rPr>
        <w:color w:val="005728" w:themeColor="accent1"/>
        <w:lang w:val="en-US"/>
      </w:rPr>
    </w:pPr>
    <w:r w:rsidRPr="00712D7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8B1F8D5" wp14:editId="5EA3F69E">
          <wp:simplePos x="0" y="0"/>
          <wp:positionH relativeFrom="margin">
            <wp:posOffset>-73902</wp:posOffset>
          </wp:positionH>
          <wp:positionV relativeFrom="margin">
            <wp:posOffset>-508819</wp:posOffset>
          </wp:positionV>
          <wp:extent cx="1516452" cy="504000"/>
          <wp:effectExtent l="0" t="0" r="7620" b="0"/>
          <wp:wrapNone/>
          <wp:docPr id="1847935854" name="Picture 1847935854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5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4D7C" w:rsidRPr="009D3ABE">
      <w:rPr>
        <w:color w:val="005728" w:themeColor="accent1"/>
        <w:lang w:val="en-US"/>
      </w:rPr>
      <w:t>Preparation</w:t>
    </w:r>
    <w:r w:rsidR="009D3ABE" w:rsidRPr="009D3ABE">
      <w:rPr>
        <w:color w:val="005728" w:themeColor="accent1"/>
        <w:lang w:val="en-US"/>
      </w:rPr>
      <w:t xml:space="preserve"> for your psychosocial intake i</w:t>
    </w:r>
    <w:r w:rsidR="009D3ABE">
      <w:rPr>
        <w:color w:val="005728" w:themeColor="accent1"/>
        <w:lang w:val="en-US"/>
      </w:rPr>
      <w:t>nterview</w:t>
    </w:r>
    <w:r w:rsidR="00400704" w:rsidRPr="009D3ABE">
      <w:rPr>
        <w:color w:val="005728" w:themeColor="accent1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5pt;height:9.5pt" o:bullet="t">
        <v:imagedata r:id="rId1" o:title="BD14693_"/>
      </v:shape>
    </w:pict>
  </w:numPicBullet>
  <w:abstractNum w:abstractNumId="0" w15:restartNumberingAfterBreak="0">
    <w:nsid w:val="01B23529"/>
    <w:multiLevelType w:val="hybridMultilevel"/>
    <w:tmpl w:val="21C845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540"/>
    <w:multiLevelType w:val="hybridMultilevel"/>
    <w:tmpl w:val="6DD2A42C"/>
    <w:lvl w:ilvl="0" w:tplc="179036D8">
      <w:start w:val="1"/>
      <w:numFmt w:val="bullet"/>
      <w:pStyle w:val="Opsomming2"/>
      <w:lvlText w:val=""/>
      <w:lvlJc w:val="left"/>
      <w:pPr>
        <w:ind w:left="1080" w:hanging="360"/>
      </w:pPr>
      <w:rPr>
        <w:rFonts w:ascii="Symbol" w:hAnsi="Symbol" w:hint="default"/>
        <w:color w:val="242B2F" w:themeColor="text1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DE57B3"/>
    <w:multiLevelType w:val="hybridMultilevel"/>
    <w:tmpl w:val="813079B8"/>
    <w:lvl w:ilvl="0" w:tplc="234A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C6A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8C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2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B0C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A4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8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A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486270"/>
    <w:multiLevelType w:val="multilevel"/>
    <w:tmpl w:val="32C28540"/>
    <w:lvl w:ilvl="0">
      <w:start w:val="1"/>
      <w:numFmt w:val="bullet"/>
      <w:pStyle w:val="klop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9"/>
        <w:szCs w:val="2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762BD"/>
    <w:multiLevelType w:val="hybridMultilevel"/>
    <w:tmpl w:val="0966EFBC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EE000B3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4B6F"/>
    <w:multiLevelType w:val="hybridMultilevel"/>
    <w:tmpl w:val="40FC545C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A1351"/>
    <w:multiLevelType w:val="hybridMultilevel"/>
    <w:tmpl w:val="4718E630"/>
    <w:lvl w:ilvl="0" w:tplc="3BD27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36437"/>
    <w:multiLevelType w:val="hybridMultilevel"/>
    <w:tmpl w:val="72FE0AC2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451AA7"/>
    <w:multiLevelType w:val="hybridMultilevel"/>
    <w:tmpl w:val="3DBA5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53CAD"/>
    <w:multiLevelType w:val="hybridMultilevel"/>
    <w:tmpl w:val="744CF006"/>
    <w:lvl w:ilvl="0" w:tplc="074C4BA4">
      <w:start w:val="1"/>
      <w:numFmt w:val="bullet"/>
      <w:pStyle w:val="Opsomming1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9FE3"/>
        <w:sz w:val="25"/>
        <w:vertAlign w:val="baseline"/>
      </w:rPr>
    </w:lvl>
    <w:lvl w:ilvl="1" w:tplc="0CA8D5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42B2F" w:themeColor="text1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44BE8"/>
    <w:multiLevelType w:val="hybridMultilevel"/>
    <w:tmpl w:val="1E749BB8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E3EAC"/>
    <w:multiLevelType w:val="hybridMultilevel"/>
    <w:tmpl w:val="DD8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07928" w:themeColor="accent2" w:themeShade="BF"/>
        <w:kern w:val="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BC48F9"/>
    <w:multiLevelType w:val="hybridMultilevel"/>
    <w:tmpl w:val="40008C14"/>
    <w:lvl w:ilvl="0" w:tplc="87F8B1EC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7E38"/>
    <w:multiLevelType w:val="multilevel"/>
    <w:tmpl w:val="6374E0B0"/>
    <w:lvl w:ilvl="0">
      <w:start w:val="1"/>
      <w:numFmt w:val="upperRoman"/>
      <w:pStyle w:val="He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576" w:hanging="576"/>
      </w:pPr>
    </w:lvl>
    <w:lvl w:ilvl="2">
      <w:start w:val="1"/>
      <w:numFmt w:val="decimal"/>
      <w:pStyle w:val="Head3"/>
      <w:lvlText w:val="%1.%2.%3"/>
      <w:lvlJc w:val="left"/>
      <w:pPr>
        <w:ind w:left="720" w:hanging="720"/>
      </w:pPr>
    </w:lvl>
    <w:lvl w:ilvl="3">
      <w:start w:val="1"/>
      <w:numFmt w:val="decimal"/>
      <w:pStyle w:val="Head4"/>
      <w:lvlText w:val="%1.%2.%3.%4"/>
      <w:lvlJc w:val="left"/>
      <w:pPr>
        <w:ind w:left="864" w:hanging="864"/>
      </w:pPr>
    </w:lvl>
    <w:lvl w:ilvl="4">
      <w:start w:val="1"/>
      <w:numFmt w:val="decimal"/>
      <w:pStyle w:val="Head5"/>
      <w:lvlText w:val="%1.%2.%3.%4.%5"/>
      <w:lvlJc w:val="left"/>
      <w:pPr>
        <w:ind w:left="1008" w:hanging="1008"/>
      </w:pPr>
    </w:lvl>
    <w:lvl w:ilvl="5">
      <w:start w:val="1"/>
      <w:numFmt w:val="decimal"/>
      <w:pStyle w:val="Head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8205BDE"/>
    <w:multiLevelType w:val="hybridMultilevel"/>
    <w:tmpl w:val="02BE8680"/>
    <w:lvl w:ilvl="0" w:tplc="76DA1774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D515D"/>
    <w:multiLevelType w:val="hybridMultilevel"/>
    <w:tmpl w:val="246A7E0C"/>
    <w:lvl w:ilvl="0" w:tplc="12385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8BA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C8B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83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28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A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C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4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9A87B78"/>
    <w:multiLevelType w:val="hybridMultilevel"/>
    <w:tmpl w:val="E3A831E6"/>
    <w:lvl w:ilvl="0" w:tplc="A96057F6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color w:val="307928" w:themeColor="accent2" w:themeShade="BF"/>
        <w:kern w:val="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438250">
    <w:abstractNumId w:val="9"/>
  </w:num>
  <w:num w:numId="2" w16cid:durableId="1008756338">
    <w:abstractNumId w:val="1"/>
  </w:num>
  <w:num w:numId="3" w16cid:durableId="901252598">
    <w:abstractNumId w:val="13"/>
  </w:num>
  <w:num w:numId="4" w16cid:durableId="696394338">
    <w:abstractNumId w:val="14"/>
  </w:num>
  <w:num w:numId="5" w16cid:durableId="1677225325">
    <w:abstractNumId w:val="7"/>
  </w:num>
  <w:num w:numId="6" w16cid:durableId="634994663">
    <w:abstractNumId w:val="5"/>
  </w:num>
  <w:num w:numId="7" w16cid:durableId="653339530">
    <w:abstractNumId w:val="4"/>
  </w:num>
  <w:num w:numId="8" w16cid:durableId="129514332">
    <w:abstractNumId w:val="16"/>
  </w:num>
  <w:num w:numId="9" w16cid:durableId="1533033312">
    <w:abstractNumId w:val="10"/>
  </w:num>
  <w:num w:numId="10" w16cid:durableId="1416394768">
    <w:abstractNumId w:val="2"/>
  </w:num>
  <w:num w:numId="11" w16cid:durableId="1787844593">
    <w:abstractNumId w:val="15"/>
  </w:num>
  <w:num w:numId="12" w16cid:durableId="1557006526">
    <w:abstractNumId w:val="0"/>
  </w:num>
  <w:num w:numId="13" w16cid:durableId="835921679">
    <w:abstractNumId w:val="8"/>
  </w:num>
  <w:num w:numId="14" w16cid:durableId="267543341">
    <w:abstractNumId w:val="11"/>
  </w:num>
  <w:num w:numId="15" w16cid:durableId="1309360609">
    <w:abstractNumId w:val="6"/>
  </w:num>
  <w:num w:numId="16" w16cid:durableId="1807775785">
    <w:abstractNumId w:val="3"/>
  </w:num>
  <w:num w:numId="17" w16cid:durableId="131486879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13"/>
    <w:rsid w:val="0000035A"/>
    <w:rsid w:val="00003AA0"/>
    <w:rsid w:val="00006AFA"/>
    <w:rsid w:val="00007976"/>
    <w:rsid w:val="00010C89"/>
    <w:rsid w:val="00012225"/>
    <w:rsid w:val="00012B38"/>
    <w:rsid w:val="00014D5D"/>
    <w:rsid w:val="00015D9E"/>
    <w:rsid w:val="00020569"/>
    <w:rsid w:val="00020C5F"/>
    <w:rsid w:val="00020CD0"/>
    <w:rsid w:val="0002123E"/>
    <w:rsid w:val="0002277A"/>
    <w:rsid w:val="0002397D"/>
    <w:rsid w:val="00023C6E"/>
    <w:rsid w:val="00023E8E"/>
    <w:rsid w:val="00023F31"/>
    <w:rsid w:val="00024789"/>
    <w:rsid w:val="00024EFD"/>
    <w:rsid w:val="0002550C"/>
    <w:rsid w:val="0002562A"/>
    <w:rsid w:val="00025900"/>
    <w:rsid w:val="00025953"/>
    <w:rsid w:val="00027810"/>
    <w:rsid w:val="000278D6"/>
    <w:rsid w:val="00027A7C"/>
    <w:rsid w:val="0003075B"/>
    <w:rsid w:val="00030F90"/>
    <w:rsid w:val="00031562"/>
    <w:rsid w:val="00032791"/>
    <w:rsid w:val="0003288C"/>
    <w:rsid w:val="00032BFF"/>
    <w:rsid w:val="00034819"/>
    <w:rsid w:val="000348F0"/>
    <w:rsid w:val="00035442"/>
    <w:rsid w:val="00035A7A"/>
    <w:rsid w:val="00036227"/>
    <w:rsid w:val="00037D38"/>
    <w:rsid w:val="000406EB"/>
    <w:rsid w:val="00042695"/>
    <w:rsid w:val="00042C10"/>
    <w:rsid w:val="0004386A"/>
    <w:rsid w:val="00044AC1"/>
    <w:rsid w:val="0004622F"/>
    <w:rsid w:val="00046D03"/>
    <w:rsid w:val="0004713D"/>
    <w:rsid w:val="00050431"/>
    <w:rsid w:val="000507DD"/>
    <w:rsid w:val="000509FF"/>
    <w:rsid w:val="00050EA5"/>
    <w:rsid w:val="00051CDC"/>
    <w:rsid w:val="00052A99"/>
    <w:rsid w:val="000531C8"/>
    <w:rsid w:val="000533C9"/>
    <w:rsid w:val="00053C9A"/>
    <w:rsid w:val="00055942"/>
    <w:rsid w:val="00055CFC"/>
    <w:rsid w:val="00057672"/>
    <w:rsid w:val="00057ADF"/>
    <w:rsid w:val="00060599"/>
    <w:rsid w:val="00061A91"/>
    <w:rsid w:val="000622A2"/>
    <w:rsid w:val="000637DD"/>
    <w:rsid w:val="000653BF"/>
    <w:rsid w:val="000667D5"/>
    <w:rsid w:val="00067E76"/>
    <w:rsid w:val="000706F3"/>
    <w:rsid w:val="000725CC"/>
    <w:rsid w:val="00072914"/>
    <w:rsid w:val="0007359A"/>
    <w:rsid w:val="00074288"/>
    <w:rsid w:val="00075751"/>
    <w:rsid w:val="000765F0"/>
    <w:rsid w:val="00080001"/>
    <w:rsid w:val="000807BF"/>
    <w:rsid w:val="00080847"/>
    <w:rsid w:val="0008130A"/>
    <w:rsid w:val="00087E1E"/>
    <w:rsid w:val="00090691"/>
    <w:rsid w:val="00091B51"/>
    <w:rsid w:val="0009252D"/>
    <w:rsid w:val="000938BB"/>
    <w:rsid w:val="00094343"/>
    <w:rsid w:val="000946F1"/>
    <w:rsid w:val="0009482B"/>
    <w:rsid w:val="00095045"/>
    <w:rsid w:val="000965AB"/>
    <w:rsid w:val="000965FE"/>
    <w:rsid w:val="000A08D5"/>
    <w:rsid w:val="000A0BA3"/>
    <w:rsid w:val="000A3506"/>
    <w:rsid w:val="000A353F"/>
    <w:rsid w:val="000A4853"/>
    <w:rsid w:val="000B0619"/>
    <w:rsid w:val="000B0992"/>
    <w:rsid w:val="000B23F4"/>
    <w:rsid w:val="000B29A3"/>
    <w:rsid w:val="000B3608"/>
    <w:rsid w:val="000B3DCA"/>
    <w:rsid w:val="000B47B6"/>
    <w:rsid w:val="000B5C33"/>
    <w:rsid w:val="000B6425"/>
    <w:rsid w:val="000C0F16"/>
    <w:rsid w:val="000C1F9A"/>
    <w:rsid w:val="000C2425"/>
    <w:rsid w:val="000C434E"/>
    <w:rsid w:val="000C4860"/>
    <w:rsid w:val="000C5683"/>
    <w:rsid w:val="000C5E57"/>
    <w:rsid w:val="000C68AA"/>
    <w:rsid w:val="000C6EF0"/>
    <w:rsid w:val="000C782E"/>
    <w:rsid w:val="000D04E1"/>
    <w:rsid w:val="000D2D5D"/>
    <w:rsid w:val="000D2D6B"/>
    <w:rsid w:val="000D4AC2"/>
    <w:rsid w:val="000D5505"/>
    <w:rsid w:val="000D6E48"/>
    <w:rsid w:val="000D726E"/>
    <w:rsid w:val="000D7DCD"/>
    <w:rsid w:val="000E01A8"/>
    <w:rsid w:val="000E0EE7"/>
    <w:rsid w:val="000E100E"/>
    <w:rsid w:val="000E1631"/>
    <w:rsid w:val="000E16D1"/>
    <w:rsid w:val="000E4201"/>
    <w:rsid w:val="000E5071"/>
    <w:rsid w:val="000E568F"/>
    <w:rsid w:val="000E5FB4"/>
    <w:rsid w:val="000E7EE8"/>
    <w:rsid w:val="000F2D03"/>
    <w:rsid w:val="000F35E0"/>
    <w:rsid w:val="000F402A"/>
    <w:rsid w:val="000F4B15"/>
    <w:rsid w:val="000F5027"/>
    <w:rsid w:val="000F57F0"/>
    <w:rsid w:val="000F5E09"/>
    <w:rsid w:val="000F6135"/>
    <w:rsid w:val="000F6FA6"/>
    <w:rsid w:val="000F7267"/>
    <w:rsid w:val="000F73E6"/>
    <w:rsid w:val="00101E5D"/>
    <w:rsid w:val="00103260"/>
    <w:rsid w:val="0010378F"/>
    <w:rsid w:val="00104A66"/>
    <w:rsid w:val="00105EA6"/>
    <w:rsid w:val="001069E4"/>
    <w:rsid w:val="001073F8"/>
    <w:rsid w:val="001116AC"/>
    <w:rsid w:val="00112A4E"/>
    <w:rsid w:val="001136E5"/>
    <w:rsid w:val="001145DC"/>
    <w:rsid w:val="001159C9"/>
    <w:rsid w:val="001161F4"/>
    <w:rsid w:val="00116A9B"/>
    <w:rsid w:val="00116F10"/>
    <w:rsid w:val="001170C6"/>
    <w:rsid w:val="001170CE"/>
    <w:rsid w:val="0011773F"/>
    <w:rsid w:val="00117C6A"/>
    <w:rsid w:val="00117DB0"/>
    <w:rsid w:val="00120B8C"/>
    <w:rsid w:val="0012160D"/>
    <w:rsid w:val="00121751"/>
    <w:rsid w:val="00121D6C"/>
    <w:rsid w:val="00122B00"/>
    <w:rsid w:val="00124403"/>
    <w:rsid w:val="00125CC8"/>
    <w:rsid w:val="0012642D"/>
    <w:rsid w:val="0013062E"/>
    <w:rsid w:val="001309D0"/>
    <w:rsid w:val="00132415"/>
    <w:rsid w:val="00134D1A"/>
    <w:rsid w:val="00135365"/>
    <w:rsid w:val="00135FC9"/>
    <w:rsid w:val="00136570"/>
    <w:rsid w:val="00140C69"/>
    <w:rsid w:val="001422D0"/>
    <w:rsid w:val="00142916"/>
    <w:rsid w:val="00142CE3"/>
    <w:rsid w:val="001444DB"/>
    <w:rsid w:val="00145893"/>
    <w:rsid w:val="00145C34"/>
    <w:rsid w:val="00146DEB"/>
    <w:rsid w:val="0015225D"/>
    <w:rsid w:val="001526C4"/>
    <w:rsid w:val="0015302E"/>
    <w:rsid w:val="0015448D"/>
    <w:rsid w:val="00154D98"/>
    <w:rsid w:val="001568F1"/>
    <w:rsid w:val="00157512"/>
    <w:rsid w:val="00162628"/>
    <w:rsid w:val="00163AE9"/>
    <w:rsid w:val="00165995"/>
    <w:rsid w:val="001675B2"/>
    <w:rsid w:val="001677D0"/>
    <w:rsid w:val="00167FFC"/>
    <w:rsid w:val="00170624"/>
    <w:rsid w:val="00173B00"/>
    <w:rsid w:val="00174AF7"/>
    <w:rsid w:val="00177660"/>
    <w:rsid w:val="00177E54"/>
    <w:rsid w:val="0018035C"/>
    <w:rsid w:val="001812D3"/>
    <w:rsid w:val="00182761"/>
    <w:rsid w:val="0018418A"/>
    <w:rsid w:val="00185A7A"/>
    <w:rsid w:val="00186CC4"/>
    <w:rsid w:val="00191208"/>
    <w:rsid w:val="001930C9"/>
    <w:rsid w:val="00193E62"/>
    <w:rsid w:val="00194F21"/>
    <w:rsid w:val="00195A9F"/>
    <w:rsid w:val="00195CA6"/>
    <w:rsid w:val="00196921"/>
    <w:rsid w:val="00196BCC"/>
    <w:rsid w:val="00197859"/>
    <w:rsid w:val="00197B95"/>
    <w:rsid w:val="00197E1D"/>
    <w:rsid w:val="001A01CB"/>
    <w:rsid w:val="001A060F"/>
    <w:rsid w:val="001A192A"/>
    <w:rsid w:val="001A1A4F"/>
    <w:rsid w:val="001A25CB"/>
    <w:rsid w:val="001A2693"/>
    <w:rsid w:val="001A3169"/>
    <w:rsid w:val="001A7045"/>
    <w:rsid w:val="001A7415"/>
    <w:rsid w:val="001B0F1C"/>
    <w:rsid w:val="001B1627"/>
    <w:rsid w:val="001B2ADB"/>
    <w:rsid w:val="001B3F61"/>
    <w:rsid w:val="001B5945"/>
    <w:rsid w:val="001B700A"/>
    <w:rsid w:val="001B7D09"/>
    <w:rsid w:val="001C1C17"/>
    <w:rsid w:val="001C28FB"/>
    <w:rsid w:val="001C2AF0"/>
    <w:rsid w:val="001C2E59"/>
    <w:rsid w:val="001C51F8"/>
    <w:rsid w:val="001C58C9"/>
    <w:rsid w:val="001D1A07"/>
    <w:rsid w:val="001D3D28"/>
    <w:rsid w:val="001D4BE5"/>
    <w:rsid w:val="001D51E3"/>
    <w:rsid w:val="001D5A69"/>
    <w:rsid w:val="001D61A6"/>
    <w:rsid w:val="001E127E"/>
    <w:rsid w:val="001E28F0"/>
    <w:rsid w:val="001E3319"/>
    <w:rsid w:val="001E54E7"/>
    <w:rsid w:val="001E6AFF"/>
    <w:rsid w:val="001F2DAE"/>
    <w:rsid w:val="001F353D"/>
    <w:rsid w:val="001F587D"/>
    <w:rsid w:val="001F5AA2"/>
    <w:rsid w:val="001F658A"/>
    <w:rsid w:val="0020136A"/>
    <w:rsid w:val="00201901"/>
    <w:rsid w:val="00202113"/>
    <w:rsid w:val="0020297E"/>
    <w:rsid w:val="002029B7"/>
    <w:rsid w:val="00203DF0"/>
    <w:rsid w:val="00203F51"/>
    <w:rsid w:val="00204949"/>
    <w:rsid w:val="0021105A"/>
    <w:rsid w:val="00211CFE"/>
    <w:rsid w:val="002122CF"/>
    <w:rsid w:val="0021266A"/>
    <w:rsid w:val="00212AAB"/>
    <w:rsid w:val="00212E76"/>
    <w:rsid w:val="0021351C"/>
    <w:rsid w:val="002139B0"/>
    <w:rsid w:val="00214306"/>
    <w:rsid w:val="00214A4B"/>
    <w:rsid w:val="00215700"/>
    <w:rsid w:val="00215EC8"/>
    <w:rsid w:val="002166F1"/>
    <w:rsid w:val="0022083A"/>
    <w:rsid w:val="00220F83"/>
    <w:rsid w:val="002212EB"/>
    <w:rsid w:val="00221CB3"/>
    <w:rsid w:val="002220D5"/>
    <w:rsid w:val="0022582F"/>
    <w:rsid w:val="002259FE"/>
    <w:rsid w:val="00226D67"/>
    <w:rsid w:val="00226F22"/>
    <w:rsid w:val="0022760E"/>
    <w:rsid w:val="00227852"/>
    <w:rsid w:val="00227F00"/>
    <w:rsid w:val="00233481"/>
    <w:rsid w:val="00233E10"/>
    <w:rsid w:val="00234824"/>
    <w:rsid w:val="00237667"/>
    <w:rsid w:val="00237698"/>
    <w:rsid w:val="0024017E"/>
    <w:rsid w:val="00240474"/>
    <w:rsid w:val="00240CC4"/>
    <w:rsid w:val="00243E9A"/>
    <w:rsid w:val="00244A1E"/>
    <w:rsid w:val="00244B95"/>
    <w:rsid w:val="00247864"/>
    <w:rsid w:val="002543FD"/>
    <w:rsid w:val="00254BD5"/>
    <w:rsid w:val="002554D2"/>
    <w:rsid w:val="002558E1"/>
    <w:rsid w:val="0025701B"/>
    <w:rsid w:val="00260668"/>
    <w:rsid w:val="00260755"/>
    <w:rsid w:val="00260C22"/>
    <w:rsid w:val="0026122E"/>
    <w:rsid w:val="0026182F"/>
    <w:rsid w:val="0026288D"/>
    <w:rsid w:val="00262FB0"/>
    <w:rsid w:val="002642F4"/>
    <w:rsid w:val="002652DE"/>
    <w:rsid w:val="0027006F"/>
    <w:rsid w:val="002700FD"/>
    <w:rsid w:val="00270AC9"/>
    <w:rsid w:val="002739F8"/>
    <w:rsid w:val="0027438B"/>
    <w:rsid w:val="002749E7"/>
    <w:rsid w:val="00275A72"/>
    <w:rsid w:val="00277155"/>
    <w:rsid w:val="00280788"/>
    <w:rsid w:val="0028129D"/>
    <w:rsid w:val="00284CF8"/>
    <w:rsid w:val="002851A7"/>
    <w:rsid w:val="002866AB"/>
    <w:rsid w:val="002902B5"/>
    <w:rsid w:val="0029049E"/>
    <w:rsid w:val="00293F47"/>
    <w:rsid w:val="002A06C2"/>
    <w:rsid w:val="002A0B55"/>
    <w:rsid w:val="002A0C4A"/>
    <w:rsid w:val="002A1140"/>
    <w:rsid w:val="002A4091"/>
    <w:rsid w:val="002A44AD"/>
    <w:rsid w:val="002A6F7B"/>
    <w:rsid w:val="002A72AF"/>
    <w:rsid w:val="002B11A7"/>
    <w:rsid w:val="002B3999"/>
    <w:rsid w:val="002B3CA5"/>
    <w:rsid w:val="002B4825"/>
    <w:rsid w:val="002B4CE2"/>
    <w:rsid w:val="002B5701"/>
    <w:rsid w:val="002B73F1"/>
    <w:rsid w:val="002B7FA5"/>
    <w:rsid w:val="002C1CB7"/>
    <w:rsid w:val="002C2A40"/>
    <w:rsid w:val="002C4B5F"/>
    <w:rsid w:val="002C57B8"/>
    <w:rsid w:val="002C5CCB"/>
    <w:rsid w:val="002C5F7D"/>
    <w:rsid w:val="002D1AB0"/>
    <w:rsid w:val="002D3CC5"/>
    <w:rsid w:val="002D57B8"/>
    <w:rsid w:val="002D5CFB"/>
    <w:rsid w:val="002D5EB5"/>
    <w:rsid w:val="002D6773"/>
    <w:rsid w:val="002D779E"/>
    <w:rsid w:val="002E17EE"/>
    <w:rsid w:val="002E1AA6"/>
    <w:rsid w:val="002E2932"/>
    <w:rsid w:val="002E6787"/>
    <w:rsid w:val="002E756A"/>
    <w:rsid w:val="002E7EBB"/>
    <w:rsid w:val="002F0F4F"/>
    <w:rsid w:val="002F2370"/>
    <w:rsid w:val="002F2AAE"/>
    <w:rsid w:val="002F34AB"/>
    <w:rsid w:val="002F40A3"/>
    <w:rsid w:val="002F4424"/>
    <w:rsid w:val="002F4468"/>
    <w:rsid w:val="002F4871"/>
    <w:rsid w:val="002F54FD"/>
    <w:rsid w:val="002F5E1D"/>
    <w:rsid w:val="002F62B2"/>
    <w:rsid w:val="002F7557"/>
    <w:rsid w:val="00301488"/>
    <w:rsid w:val="00302E55"/>
    <w:rsid w:val="0030557D"/>
    <w:rsid w:val="00305CCB"/>
    <w:rsid w:val="00305D72"/>
    <w:rsid w:val="00306144"/>
    <w:rsid w:val="00306FA2"/>
    <w:rsid w:val="0030727A"/>
    <w:rsid w:val="00307452"/>
    <w:rsid w:val="00312014"/>
    <w:rsid w:val="00314FF9"/>
    <w:rsid w:val="0031518C"/>
    <w:rsid w:val="00320088"/>
    <w:rsid w:val="0032022B"/>
    <w:rsid w:val="00322F27"/>
    <w:rsid w:val="00323592"/>
    <w:rsid w:val="00323CFE"/>
    <w:rsid w:val="003251AE"/>
    <w:rsid w:val="00325661"/>
    <w:rsid w:val="00325737"/>
    <w:rsid w:val="00325769"/>
    <w:rsid w:val="003261B2"/>
    <w:rsid w:val="00330070"/>
    <w:rsid w:val="003302E6"/>
    <w:rsid w:val="003304BE"/>
    <w:rsid w:val="00330C99"/>
    <w:rsid w:val="003313E4"/>
    <w:rsid w:val="00332AEF"/>
    <w:rsid w:val="00333E32"/>
    <w:rsid w:val="0033490A"/>
    <w:rsid w:val="00334E65"/>
    <w:rsid w:val="0033661C"/>
    <w:rsid w:val="00336746"/>
    <w:rsid w:val="00336853"/>
    <w:rsid w:val="00336E26"/>
    <w:rsid w:val="0033755C"/>
    <w:rsid w:val="003376E4"/>
    <w:rsid w:val="00337BCF"/>
    <w:rsid w:val="00340A27"/>
    <w:rsid w:val="00341989"/>
    <w:rsid w:val="00341C7A"/>
    <w:rsid w:val="00342389"/>
    <w:rsid w:val="00342BBE"/>
    <w:rsid w:val="00342CF0"/>
    <w:rsid w:val="0034629B"/>
    <w:rsid w:val="00347DD0"/>
    <w:rsid w:val="0035037E"/>
    <w:rsid w:val="00350B86"/>
    <w:rsid w:val="00350C43"/>
    <w:rsid w:val="0035430B"/>
    <w:rsid w:val="00354566"/>
    <w:rsid w:val="00355FE9"/>
    <w:rsid w:val="00356928"/>
    <w:rsid w:val="00356A42"/>
    <w:rsid w:val="003577D7"/>
    <w:rsid w:val="00357DDC"/>
    <w:rsid w:val="00360294"/>
    <w:rsid w:val="00361503"/>
    <w:rsid w:val="003620CE"/>
    <w:rsid w:val="00364563"/>
    <w:rsid w:val="00364A6D"/>
    <w:rsid w:val="00365D72"/>
    <w:rsid w:val="003668D2"/>
    <w:rsid w:val="003672C0"/>
    <w:rsid w:val="00367766"/>
    <w:rsid w:val="003679CD"/>
    <w:rsid w:val="0037409A"/>
    <w:rsid w:val="003754CB"/>
    <w:rsid w:val="00375E28"/>
    <w:rsid w:val="0038061A"/>
    <w:rsid w:val="00380D84"/>
    <w:rsid w:val="0038222C"/>
    <w:rsid w:val="00384839"/>
    <w:rsid w:val="00385400"/>
    <w:rsid w:val="0038598C"/>
    <w:rsid w:val="00385BCD"/>
    <w:rsid w:val="00386DE9"/>
    <w:rsid w:val="00392FCF"/>
    <w:rsid w:val="0039407B"/>
    <w:rsid w:val="00394EA4"/>
    <w:rsid w:val="003950D1"/>
    <w:rsid w:val="003968CB"/>
    <w:rsid w:val="00397B6A"/>
    <w:rsid w:val="003A016C"/>
    <w:rsid w:val="003A3C73"/>
    <w:rsid w:val="003A5DA0"/>
    <w:rsid w:val="003A6B50"/>
    <w:rsid w:val="003A72C9"/>
    <w:rsid w:val="003A7370"/>
    <w:rsid w:val="003B1314"/>
    <w:rsid w:val="003B1660"/>
    <w:rsid w:val="003B1BCC"/>
    <w:rsid w:val="003B2D6C"/>
    <w:rsid w:val="003B2F7E"/>
    <w:rsid w:val="003B3C67"/>
    <w:rsid w:val="003B3FBC"/>
    <w:rsid w:val="003B44FA"/>
    <w:rsid w:val="003B5D85"/>
    <w:rsid w:val="003B60AD"/>
    <w:rsid w:val="003B702C"/>
    <w:rsid w:val="003B723C"/>
    <w:rsid w:val="003B7847"/>
    <w:rsid w:val="003C0290"/>
    <w:rsid w:val="003C1EDD"/>
    <w:rsid w:val="003C24C9"/>
    <w:rsid w:val="003C33E9"/>
    <w:rsid w:val="003C468D"/>
    <w:rsid w:val="003C6027"/>
    <w:rsid w:val="003C67D9"/>
    <w:rsid w:val="003C697D"/>
    <w:rsid w:val="003D04CF"/>
    <w:rsid w:val="003D0D31"/>
    <w:rsid w:val="003D11F2"/>
    <w:rsid w:val="003D1A7A"/>
    <w:rsid w:val="003D479B"/>
    <w:rsid w:val="003D55B2"/>
    <w:rsid w:val="003D55EA"/>
    <w:rsid w:val="003D5684"/>
    <w:rsid w:val="003D58DB"/>
    <w:rsid w:val="003E1BA0"/>
    <w:rsid w:val="003E420B"/>
    <w:rsid w:val="003E4E3F"/>
    <w:rsid w:val="003E54F4"/>
    <w:rsid w:val="003E5FEE"/>
    <w:rsid w:val="003E6243"/>
    <w:rsid w:val="003E791D"/>
    <w:rsid w:val="003F0557"/>
    <w:rsid w:val="003F0588"/>
    <w:rsid w:val="003F1643"/>
    <w:rsid w:val="003F1EA8"/>
    <w:rsid w:val="003F2703"/>
    <w:rsid w:val="003F3570"/>
    <w:rsid w:val="003F4942"/>
    <w:rsid w:val="003F50EB"/>
    <w:rsid w:val="003F5D4C"/>
    <w:rsid w:val="003F60F6"/>
    <w:rsid w:val="00400704"/>
    <w:rsid w:val="00400D9E"/>
    <w:rsid w:val="0040174C"/>
    <w:rsid w:val="0040229B"/>
    <w:rsid w:val="0040344B"/>
    <w:rsid w:val="004044DC"/>
    <w:rsid w:val="00404C3F"/>
    <w:rsid w:val="0040604C"/>
    <w:rsid w:val="0040662C"/>
    <w:rsid w:val="00406B61"/>
    <w:rsid w:val="00407723"/>
    <w:rsid w:val="00410840"/>
    <w:rsid w:val="00411573"/>
    <w:rsid w:val="00411DF9"/>
    <w:rsid w:val="00413226"/>
    <w:rsid w:val="00414B96"/>
    <w:rsid w:val="004150F7"/>
    <w:rsid w:val="00415157"/>
    <w:rsid w:val="00416283"/>
    <w:rsid w:val="004168EB"/>
    <w:rsid w:val="00417916"/>
    <w:rsid w:val="00420EB2"/>
    <w:rsid w:val="00421631"/>
    <w:rsid w:val="004239AF"/>
    <w:rsid w:val="00424926"/>
    <w:rsid w:val="00424CAB"/>
    <w:rsid w:val="0042653E"/>
    <w:rsid w:val="00430FDC"/>
    <w:rsid w:val="00434923"/>
    <w:rsid w:val="00440309"/>
    <w:rsid w:val="00440399"/>
    <w:rsid w:val="004409AB"/>
    <w:rsid w:val="004453D7"/>
    <w:rsid w:val="0044721A"/>
    <w:rsid w:val="00447D80"/>
    <w:rsid w:val="00447F0F"/>
    <w:rsid w:val="00452189"/>
    <w:rsid w:val="00454F46"/>
    <w:rsid w:val="00457E5B"/>
    <w:rsid w:val="00460634"/>
    <w:rsid w:val="00460E8F"/>
    <w:rsid w:val="00460F1A"/>
    <w:rsid w:val="0046300A"/>
    <w:rsid w:val="00463DAF"/>
    <w:rsid w:val="004654E4"/>
    <w:rsid w:val="0046582C"/>
    <w:rsid w:val="0046637C"/>
    <w:rsid w:val="00466391"/>
    <w:rsid w:val="00470B7A"/>
    <w:rsid w:val="004710C8"/>
    <w:rsid w:val="00471141"/>
    <w:rsid w:val="004716B7"/>
    <w:rsid w:val="00471B5D"/>
    <w:rsid w:val="00471CC9"/>
    <w:rsid w:val="004730F2"/>
    <w:rsid w:val="004742CB"/>
    <w:rsid w:val="004760B9"/>
    <w:rsid w:val="00477379"/>
    <w:rsid w:val="004778A1"/>
    <w:rsid w:val="00477B64"/>
    <w:rsid w:val="004810B7"/>
    <w:rsid w:val="004812BF"/>
    <w:rsid w:val="00482229"/>
    <w:rsid w:val="00482614"/>
    <w:rsid w:val="00482734"/>
    <w:rsid w:val="00482FA7"/>
    <w:rsid w:val="00483F67"/>
    <w:rsid w:val="00486167"/>
    <w:rsid w:val="00491A42"/>
    <w:rsid w:val="0049214A"/>
    <w:rsid w:val="00492794"/>
    <w:rsid w:val="0049308C"/>
    <w:rsid w:val="00493F91"/>
    <w:rsid w:val="00497BAD"/>
    <w:rsid w:val="004A428E"/>
    <w:rsid w:val="004A5006"/>
    <w:rsid w:val="004A5CC3"/>
    <w:rsid w:val="004A62F8"/>
    <w:rsid w:val="004A6EDB"/>
    <w:rsid w:val="004A7303"/>
    <w:rsid w:val="004B0089"/>
    <w:rsid w:val="004B14AE"/>
    <w:rsid w:val="004B19C0"/>
    <w:rsid w:val="004B1A2A"/>
    <w:rsid w:val="004B3A8F"/>
    <w:rsid w:val="004B5DF2"/>
    <w:rsid w:val="004B5E24"/>
    <w:rsid w:val="004B627D"/>
    <w:rsid w:val="004B71EC"/>
    <w:rsid w:val="004C10FF"/>
    <w:rsid w:val="004C13ED"/>
    <w:rsid w:val="004C1458"/>
    <w:rsid w:val="004C2484"/>
    <w:rsid w:val="004C43E1"/>
    <w:rsid w:val="004C51AB"/>
    <w:rsid w:val="004C6164"/>
    <w:rsid w:val="004C79A2"/>
    <w:rsid w:val="004C7CF7"/>
    <w:rsid w:val="004D0AF1"/>
    <w:rsid w:val="004D11B1"/>
    <w:rsid w:val="004D50BF"/>
    <w:rsid w:val="004D59FB"/>
    <w:rsid w:val="004D5E83"/>
    <w:rsid w:val="004D7700"/>
    <w:rsid w:val="004D7B1C"/>
    <w:rsid w:val="004D7D9D"/>
    <w:rsid w:val="004D7E7E"/>
    <w:rsid w:val="004E0F0A"/>
    <w:rsid w:val="004E153B"/>
    <w:rsid w:val="004E21F5"/>
    <w:rsid w:val="004E41DA"/>
    <w:rsid w:val="004E4337"/>
    <w:rsid w:val="004E5279"/>
    <w:rsid w:val="004E61DE"/>
    <w:rsid w:val="004E6C37"/>
    <w:rsid w:val="004E7169"/>
    <w:rsid w:val="004E7635"/>
    <w:rsid w:val="004F0653"/>
    <w:rsid w:val="004F2FD8"/>
    <w:rsid w:val="004F700C"/>
    <w:rsid w:val="00500283"/>
    <w:rsid w:val="00503D4A"/>
    <w:rsid w:val="00504211"/>
    <w:rsid w:val="00504AE4"/>
    <w:rsid w:val="005056AB"/>
    <w:rsid w:val="00506DB3"/>
    <w:rsid w:val="00507215"/>
    <w:rsid w:val="00507376"/>
    <w:rsid w:val="00510A04"/>
    <w:rsid w:val="0051158D"/>
    <w:rsid w:val="005137D8"/>
    <w:rsid w:val="00515D27"/>
    <w:rsid w:val="00516D6F"/>
    <w:rsid w:val="005200A6"/>
    <w:rsid w:val="0052193D"/>
    <w:rsid w:val="00522216"/>
    <w:rsid w:val="00522647"/>
    <w:rsid w:val="005232C8"/>
    <w:rsid w:val="00523D2C"/>
    <w:rsid w:val="00525167"/>
    <w:rsid w:val="00525A8F"/>
    <w:rsid w:val="0052624D"/>
    <w:rsid w:val="00527078"/>
    <w:rsid w:val="005278A0"/>
    <w:rsid w:val="00527B73"/>
    <w:rsid w:val="00531749"/>
    <w:rsid w:val="005325CB"/>
    <w:rsid w:val="00534494"/>
    <w:rsid w:val="00535513"/>
    <w:rsid w:val="00536AF3"/>
    <w:rsid w:val="00537443"/>
    <w:rsid w:val="00540ADD"/>
    <w:rsid w:val="00541030"/>
    <w:rsid w:val="00541AE1"/>
    <w:rsid w:val="0054296C"/>
    <w:rsid w:val="00542B1C"/>
    <w:rsid w:val="005442E7"/>
    <w:rsid w:val="00544434"/>
    <w:rsid w:val="0054567C"/>
    <w:rsid w:val="00545806"/>
    <w:rsid w:val="00545B36"/>
    <w:rsid w:val="0055010D"/>
    <w:rsid w:val="00550BE7"/>
    <w:rsid w:val="005510FA"/>
    <w:rsid w:val="00551457"/>
    <w:rsid w:val="00552007"/>
    <w:rsid w:val="00552889"/>
    <w:rsid w:val="00553658"/>
    <w:rsid w:val="00553716"/>
    <w:rsid w:val="00554813"/>
    <w:rsid w:val="00555EA8"/>
    <w:rsid w:val="00557672"/>
    <w:rsid w:val="00560E7B"/>
    <w:rsid w:val="00561F37"/>
    <w:rsid w:val="00562518"/>
    <w:rsid w:val="005628FA"/>
    <w:rsid w:val="00562BBA"/>
    <w:rsid w:val="0056315B"/>
    <w:rsid w:val="0056391B"/>
    <w:rsid w:val="00563C03"/>
    <w:rsid w:val="00563E1E"/>
    <w:rsid w:val="00565516"/>
    <w:rsid w:val="005663A3"/>
    <w:rsid w:val="0056664D"/>
    <w:rsid w:val="00572427"/>
    <w:rsid w:val="00572878"/>
    <w:rsid w:val="00574A8E"/>
    <w:rsid w:val="00574B6D"/>
    <w:rsid w:val="00575151"/>
    <w:rsid w:val="00576E60"/>
    <w:rsid w:val="00577083"/>
    <w:rsid w:val="005772EC"/>
    <w:rsid w:val="00577B2D"/>
    <w:rsid w:val="00580C29"/>
    <w:rsid w:val="00582C49"/>
    <w:rsid w:val="00583B9B"/>
    <w:rsid w:val="00587094"/>
    <w:rsid w:val="00587E91"/>
    <w:rsid w:val="00592C62"/>
    <w:rsid w:val="0059303E"/>
    <w:rsid w:val="00594424"/>
    <w:rsid w:val="00597483"/>
    <w:rsid w:val="005979EC"/>
    <w:rsid w:val="00597AAC"/>
    <w:rsid w:val="00597D52"/>
    <w:rsid w:val="005A0AC3"/>
    <w:rsid w:val="005A22F2"/>
    <w:rsid w:val="005A2347"/>
    <w:rsid w:val="005A2993"/>
    <w:rsid w:val="005A4D1A"/>
    <w:rsid w:val="005A55B8"/>
    <w:rsid w:val="005B11AA"/>
    <w:rsid w:val="005B258B"/>
    <w:rsid w:val="005B2885"/>
    <w:rsid w:val="005B2F52"/>
    <w:rsid w:val="005B4299"/>
    <w:rsid w:val="005B49D8"/>
    <w:rsid w:val="005B4CF2"/>
    <w:rsid w:val="005B4FA2"/>
    <w:rsid w:val="005B534C"/>
    <w:rsid w:val="005B613E"/>
    <w:rsid w:val="005B72A0"/>
    <w:rsid w:val="005B7528"/>
    <w:rsid w:val="005B7742"/>
    <w:rsid w:val="005B7F40"/>
    <w:rsid w:val="005C0EFD"/>
    <w:rsid w:val="005C1025"/>
    <w:rsid w:val="005C156D"/>
    <w:rsid w:val="005C3AD1"/>
    <w:rsid w:val="005C4301"/>
    <w:rsid w:val="005C4739"/>
    <w:rsid w:val="005C5814"/>
    <w:rsid w:val="005C6422"/>
    <w:rsid w:val="005C6697"/>
    <w:rsid w:val="005C6F27"/>
    <w:rsid w:val="005C7D0A"/>
    <w:rsid w:val="005D02A1"/>
    <w:rsid w:val="005D1157"/>
    <w:rsid w:val="005D76D7"/>
    <w:rsid w:val="005E06F8"/>
    <w:rsid w:val="005E14C6"/>
    <w:rsid w:val="005E16AE"/>
    <w:rsid w:val="005E16C2"/>
    <w:rsid w:val="005E2111"/>
    <w:rsid w:val="005F0494"/>
    <w:rsid w:val="005F0AC4"/>
    <w:rsid w:val="005F0C72"/>
    <w:rsid w:val="005F11FB"/>
    <w:rsid w:val="005F226B"/>
    <w:rsid w:val="005F2EF0"/>
    <w:rsid w:val="005F2F34"/>
    <w:rsid w:val="005F30A4"/>
    <w:rsid w:val="005F62C1"/>
    <w:rsid w:val="005F7235"/>
    <w:rsid w:val="00600118"/>
    <w:rsid w:val="00601573"/>
    <w:rsid w:val="00601B0F"/>
    <w:rsid w:val="00601FE2"/>
    <w:rsid w:val="00603F55"/>
    <w:rsid w:val="00605378"/>
    <w:rsid w:val="006056B0"/>
    <w:rsid w:val="00606135"/>
    <w:rsid w:val="00606445"/>
    <w:rsid w:val="00606C89"/>
    <w:rsid w:val="00612E75"/>
    <w:rsid w:val="006131E4"/>
    <w:rsid w:val="00614984"/>
    <w:rsid w:val="00614C33"/>
    <w:rsid w:val="00615FCC"/>
    <w:rsid w:val="006163E3"/>
    <w:rsid w:val="0061693A"/>
    <w:rsid w:val="00620074"/>
    <w:rsid w:val="0062084F"/>
    <w:rsid w:val="0062167D"/>
    <w:rsid w:val="00624D02"/>
    <w:rsid w:val="006252CB"/>
    <w:rsid w:val="006252F7"/>
    <w:rsid w:val="00626248"/>
    <w:rsid w:val="006264D2"/>
    <w:rsid w:val="00626860"/>
    <w:rsid w:val="00626DBD"/>
    <w:rsid w:val="00630A40"/>
    <w:rsid w:val="00632581"/>
    <w:rsid w:val="00632D15"/>
    <w:rsid w:val="00634041"/>
    <w:rsid w:val="00635FD7"/>
    <w:rsid w:val="006365B3"/>
    <w:rsid w:val="006374FF"/>
    <w:rsid w:val="0064032D"/>
    <w:rsid w:val="006412CB"/>
    <w:rsid w:val="00642169"/>
    <w:rsid w:val="0065041F"/>
    <w:rsid w:val="00650FF8"/>
    <w:rsid w:val="00654484"/>
    <w:rsid w:val="00654CEB"/>
    <w:rsid w:val="00654F94"/>
    <w:rsid w:val="006552A8"/>
    <w:rsid w:val="00656D56"/>
    <w:rsid w:val="00656FB4"/>
    <w:rsid w:val="00657908"/>
    <w:rsid w:val="0065793C"/>
    <w:rsid w:val="00660F6A"/>
    <w:rsid w:val="00661D94"/>
    <w:rsid w:val="00661DEC"/>
    <w:rsid w:val="00661F31"/>
    <w:rsid w:val="006620DF"/>
    <w:rsid w:val="006624AF"/>
    <w:rsid w:val="00662F63"/>
    <w:rsid w:val="006652BF"/>
    <w:rsid w:val="0066579E"/>
    <w:rsid w:val="0066587F"/>
    <w:rsid w:val="00666873"/>
    <w:rsid w:val="00666A39"/>
    <w:rsid w:val="006671AA"/>
    <w:rsid w:val="00667C1E"/>
    <w:rsid w:val="00667F64"/>
    <w:rsid w:val="006710BC"/>
    <w:rsid w:val="0067200D"/>
    <w:rsid w:val="00672D90"/>
    <w:rsid w:val="00674000"/>
    <w:rsid w:val="00674A21"/>
    <w:rsid w:val="00677A39"/>
    <w:rsid w:val="00680C7C"/>
    <w:rsid w:val="00681963"/>
    <w:rsid w:val="00682843"/>
    <w:rsid w:val="00683F8C"/>
    <w:rsid w:val="006853EF"/>
    <w:rsid w:val="0068649C"/>
    <w:rsid w:val="00686A80"/>
    <w:rsid w:val="00691320"/>
    <w:rsid w:val="00691792"/>
    <w:rsid w:val="0069258E"/>
    <w:rsid w:val="00692951"/>
    <w:rsid w:val="0069319C"/>
    <w:rsid w:val="00693354"/>
    <w:rsid w:val="00693F46"/>
    <w:rsid w:val="00695483"/>
    <w:rsid w:val="006966E4"/>
    <w:rsid w:val="00696BB3"/>
    <w:rsid w:val="00696C6E"/>
    <w:rsid w:val="00697C29"/>
    <w:rsid w:val="006A08DE"/>
    <w:rsid w:val="006A0967"/>
    <w:rsid w:val="006A13AC"/>
    <w:rsid w:val="006A2379"/>
    <w:rsid w:val="006A4AFF"/>
    <w:rsid w:val="006A51E6"/>
    <w:rsid w:val="006A5422"/>
    <w:rsid w:val="006A64D7"/>
    <w:rsid w:val="006A7482"/>
    <w:rsid w:val="006A7AD9"/>
    <w:rsid w:val="006B087A"/>
    <w:rsid w:val="006B0C84"/>
    <w:rsid w:val="006B2D7B"/>
    <w:rsid w:val="006B35D1"/>
    <w:rsid w:val="006B36D3"/>
    <w:rsid w:val="006B4C8D"/>
    <w:rsid w:val="006B4CE3"/>
    <w:rsid w:val="006B5D4A"/>
    <w:rsid w:val="006C04B6"/>
    <w:rsid w:val="006C160F"/>
    <w:rsid w:val="006C1FCF"/>
    <w:rsid w:val="006C21BA"/>
    <w:rsid w:val="006C2A50"/>
    <w:rsid w:val="006C4133"/>
    <w:rsid w:val="006C5BC6"/>
    <w:rsid w:val="006C6469"/>
    <w:rsid w:val="006C7647"/>
    <w:rsid w:val="006D0707"/>
    <w:rsid w:val="006D2273"/>
    <w:rsid w:val="006D3EB1"/>
    <w:rsid w:val="006D44EC"/>
    <w:rsid w:val="006D5520"/>
    <w:rsid w:val="006D602C"/>
    <w:rsid w:val="006D6202"/>
    <w:rsid w:val="006E084F"/>
    <w:rsid w:val="006E0D36"/>
    <w:rsid w:val="006E1990"/>
    <w:rsid w:val="006E1B1D"/>
    <w:rsid w:val="006E1FDE"/>
    <w:rsid w:val="006E2878"/>
    <w:rsid w:val="006E2D19"/>
    <w:rsid w:val="006E326A"/>
    <w:rsid w:val="006E6CD1"/>
    <w:rsid w:val="006F0094"/>
    <w:rsid w:val="006F2421"/>
    <w:rsid w:val="006F2927"/>
    <w:rsid w:val="006F3E61"/>
    <w:rsid w:val="006F441A"/>
    <w:rsid w:val="006F4869"/>
    <w:rsid w:val="006F6F6E"/>
    <w:rsid w:val="006F73EF"/>
    <w:rsid w:val="007003B2"/>
    <w:rsid w:val="00704BC5"/>
    <w:rsid w:val="00704EC5"/>
    <w:rsid w:val="00705025"/>
    <w:rsid w:val="007059B3"/>
    <w:rsid w:val="00706381"/>
    <w:rsid w:val="00711D49"/>
    <w:rsid w:val="00712D72"/>
    <w:rsid w:val="00715400"/>
    <w:rsid w:val="00715BF0"/>
    <w:rsid w:val="00715DF6"/>
    <w:rsid w:val="00717352"/>
    <w:rsid w:val="00717CC5"/>
    <w:rsid w:val="007200AF"/>
    <w:rsid w:val="00721556"/>
    <w:rsid w:val="00723B8B"/>
    <w:rsid w:val="00723D92"/>
    <w:rsid w:val="00723E99"/>
    <w:rsid w:val="00723FA2"/>
    <w:rsid w:val="007303D7"/>
    <w:rsid w:val="00730A07"/>
    <w:rsid w:val="007314A7"/>
    <w:rsid w:val="00732042"/>
    <w:rsid w:val="007358C4"/>
    <w:rsid w:val="007364F7"/>
    <w:rsid w:val="00737A54"/>
    <w:rsid w:val="00740D4C"/>
    <w:rsid w:val="007413B5"/>
    <w:rsid w:val="007418E2"/>
    <w:rsid w:val="00741AC1"/>
    <w:rsid w:val="0074252D"/>
    <w:rsid w:val="007436CC"/>
    <w:rsid w:val="00743A06"/>
    <w:rsid w:val="007469E7"/>
    <w:rsid w:val="00747471"/>
    <w:rsid w:val="00750210"/>
    <w:rsid w:val="00750423"/>
    <w:rsid w:val="007526BC"/>
    <w:rsid w:val="007526D5"/>
    <w:rsid w:val="00755A87"/>
    <w:rsid w:val="00755B12"/>
    <w:rsid w:val="007560D2"/>
    <w:rsid w:val="00756267"/>
    <w:rsid w:val="007566BC"/>
    <w:rsid w:val="00756C46"/>
    <w:rsid w:val="00761867"/>
    <w:rsid w:val="00767DEB"/>
    <w:rsid w:val="007700EF"/>
    <w:rsid w:val="00772512"/>
    <w:rsid w:val="00773C7F"/>
    <w:rsid w:val="007743A5"/>
    <w:rsid w:val="007756DC"/>
    <w:rsid w:val="00775BA9"/>
    <w:rsid w:val="00775F73"/>
    <w:rsid w:val="00776186"/>
    <w:rsid w:val="00777306"/>
    <w:rsid w:val="007833FB"/>
    <w:rsid w:val="0078475C"/>
    <w:rsid w:val="007877CD"/>
    <w:rsid w:val="00790852"/>
    <w:rsid w:val="007914DB"/>
    <w:rsid w:val="00791DE3"/>
    <w:rsid w:val="00793A6E"/>
    <w:rsid w:val="007963D4"/>
    <w:rsid w:val="00796C49"/>
    <w:rsid w:val="00797606"/>
    <w:rsid w:val="007976A2"/>
    <w:rsid w:val="00797BD9"/>
    <w:rsid w:val="007A08E5"/>
    <w:rsid w:val="007A09C8"/>
    <w:rsid w:val="007A4B38"/>
    <w:rsid w:val="007A5671"/>
    <w:rsid w:val="007A5788"/>
    <w:rsid w:val="007B00D4"/>
    <w:rsid w:val="007B01C1"/>
    <w:rsid w:val="007B033B"/>
    <w:rsid w:val="007B10B9"/>
    <w:rsid w:val="007B3D2B"/>
    <w:rsid w:val="007B4604"/>
    <w:rsid w:val="007B49C8"/>
    <w:rsid w:val="007B5864"/>
    <w:rsid w:val="007B62D4"/>
    <w:rsid w:val="007B6741"/>
    <w:rsid w:val="007B6F7F"/>
    <w:rsid w:val="007C250C"/>
    <w:rsid w:val="007C3833"/>
    <w:rsid w:val="007C3A43"/>
    <w:rsid w:val="007C7472"/>
    <w:rsid w:val="007D0041"/>
    <w:rsid w:val="007D0E49"/>
    <w:rsid w:val="007D12C0"/>
    <w:rsid w:val="007D1C2B"/>
    <w:rsid w:val="007D3CD7"/>
    <w:rsid w:val="007D60E9"/>
    <w:rsid w:val="007D6D64"/>
    <w:rsid w:val="007D72DE"/>
    <w:rsid w:val="007E0066"/>
    <w:rsid w:val="007E0392"/>
    <w:rsid w:val="007E0940"/>
    <w:rsid w:val="007E1E59"/>
    <w:rsid w:val="007E55A5"/>
    <w:rsid w:val="007E6B57"/>
    <w:rsid w:val="007E7400"/>
    <w:rsid w:val="007E794B"/>
    <w:rsid w:val="007F004D"/>
    <w:rsid w:val="007F157D"/>
    <w:rsid w:val="007F2437"/>
    <w:rsid w:val="007F2F2C"/>
    <w:rsid w:val="007F3774"/>
    <w:rsid w:val="007F412C"/>
    <w:rsid w:val="007F445E"/>
    <w:rsid w:val="007F69D1"/>
    <w:rsid w:val="007F7903"/>
    <w:rsid w:val="00800421"/>
    <w:rsid w:val="00803506"/>
    <w:rsid w:val="00803A5C"/>
    <w:rsid w:val="00803FAD"/>
    <w:rsid w:val="00805685"/>
    <w:rsid w:val="008061DA"/>
    <w:rsid w:val="00806819"/>
    <w:rsid w:val="00806C23"/>
    <w:rsid w:val="008110F3"/>
    <w:rsid w:val="008115C2"/>
    <w:rsid w:val="008117FD"/>
    <w:rsid w:val="0081218E"/>
    <w:rsid w:val="0081251A"/>
    <w:rsid w:val="008158CD"/>
    <w:rsid w:val="008163C1"/>
    <w:rsid w:val="00820D3B"/>
    <w:rsid w:val="008250A9"/>
    <w:rsid w:val="00825700"/>
    <w:rsid w:val="00826657"/>
    <w:rsid w:val="00826F79"/>
    <w:rsid w:val="00827947"/>
    <w:rsid w:val="00827D1E"/>
    <w:rsid w:val="00830ABE"/>
    <w:rsid w:val="00830B0B"/>
    <w:rsid w:val="00831AAA"/>
    <w:rsid w:val="008328AE"/>
    <w:rsid w:val="008334EF"/>
    <w:rsid w:val="008339FA"/>
    <w:rsid w:val="00834734"/>
    <w:rsid w:val="00835444"/>
    <w:rsid w:val="00835EC4"/>
    <w:rsid w:val="0083618A"/>
    <w:rsid w:val="00840BED"/>
    <w:rsid w:val="008425ED"/>
    <w:rsid w:val="00843AA6"/>
    <w:rsid w:val="00845E98"/>
    <w:rsid w:val="008461AB"/>
    <w:rsid w:val="008468C7"/>
    <w:rsid w:val="0084745B"/>
    <w:rsid w:val="00851C17"/>
    <w:rsid w:val="0085274D"/>
    <w:rsid w:val="00854A04"/>
    <w:rsid w:val="00855A89"/>
    <w:rsid w:val="00860D05"/>
    <w:rsid w:val="00860D9A"/>
    <w:rsid w:val="00863CAA"/>
    <w:rsid w:val="00864AA3"/>
    <w:rsid w:val="00864E06"/>
    <w:rsid w:val="00865A76"/>
    <w:rsid w:val="00866225"/>
    <w:rsid w:val="00866804"/>
    <w:rsid w:val="0087087C"/>
    <w:rsid w:val="008717AE"/>
    <w:rsid w:val="00872012"/>
    <w:rsid w:val="008734B5"/>
    <w:rsid w:val="00875BA0"/>
    <w:rsid w:val="00880332"/>
    <w:rsid w:val="008803BB"/>
    <w:rsid w:val="0088059A"/>
    <w:rsid w:val="00881B4B"/>
    <w:rsid w:val="00881E30"/>
    <w:rsid w:val="00881E58"/>
    <w:rsid w:val="0088296A"/>
    <w:rsid w:val="00884973"/>
    <w:rsid w:val="00885AA5"/>
    <w:rsid w:val="008865E2"/>
    <w:rsid w:val="00892C48"/>
    <w:rsid w:val="00892D1D"/>
    <w:rsid w:val="008932F2"/>
    <w:rsid w:val="00893DC2"/>
    <w:rsid w:val="00893FE9"/>
    <w:rsid w:val="00894377"/>
    <w:rsid w:val="008958C5"/>
    <w:rsid w:val="008964DE"/>
    <w:rsid w:val="008A050D"/>
    <w:rsid w:val="008A1A2D"/>
    <w:rsid w:val="008A2A76"/>
    <w:rsid w:val="008A4880"/>
    <w:rsid w:val="008A5657"/>
    <w:rsid w:val="008A7DD9"/>
    <w:rsid w:val="008B0F73"/>
    <w:rsid w:val="008B14B4"/>
    <w:rsid w:val="008B1803"/>
    <w:rsid w:val="008B18B2"/>
    <w:rsid w:val="008B293B"/>
    <w:rsid w:val="008B2B40"/>
    <w:rsid w:val="008B33A2"/>
    <w:rsid w:val="008B4B63"/>
    <w:rsid w:val="008B5ED6"/>
    <w:rsid w:val="008B6175"/>
    <w:rsid w:val="008C03E8"/>
    <w:rsid w:val="008C21EA"/>
    <w:rsid w:val="008C251B"/>
    <w:rsid w:val="008C28DD"/>
    <w:rsid w:val="008C5C8E"/>
    <w:rsid w:val="008C66A0"/>
    <w:rsid w:val="008C71FC"/>
    <w:rsid w:val="008C731D"/>
    <w:rsid w:val="008C793E"/>
    <w:rsid w:val="008C7978"/>
    <w:rsid w:val="008D14F4"/>
    <w:rsid w:val="008D1828"/>
    <w:rsid w:val="008D1B3C"/>
    <w:rsid w:val="008D1FCF"/>
    <w:rsid w:val="008D2D23"/>
    <w:rsid w:val="008D4EA4"/>
    <w:rsid w:val="008E008E"/>
    <w:rsid w:val="008E0929"/>
    <w:rsid w:val="008E1B28"/>
    <w:rsid w:val="008E1EBC"/>
    <w:rsid w:val="008E31AF"/>
    <w:rsid w:val="008E3358"/>
    <w:rsid w:val="008E5415"/>
    <w:rsid w:val="008E6CC4"/>
    <w:rsid w:val="008F0FE2"/>
    <w:rsid w:val="008F1397"/>
    <w:rsid w:val="008F1EE1"/>
    <w:rsid w:val="008F21A5"/>
    <w:rsid w:val="008F224F"/>
    <w:rsid w:val="008F2D24"/>
    <w:rsid w:val="008F3A1D"/>
    <w:rsid w:val="008F5D0D"/>
    <w:rsid w:val="008F61B6"/>
    <w:rsid w:val="008F62CE"/>
    <w:rsid w:val="008F69C8"/>
    <w:rsid w:val="008F711D"/>
    <w:rsid w:val="008F7C76"/>
    <w:rsid w:val="0090034F"/>
    <w:rsid w:val="00900D06"/>
    <w:rsid w:val="00900E77"/>
    <w:rsid w:val="00901910"/>
    <w:rsid w:val="00902256"/>
    <w:rsid w:val="00903447"/>
    <w:rsid w:val="00905123"/>
    <w:rsid w:val="00907648"/>
    <w:rsid w:val="0091085C"/>
    <w:rsid w:val="00911722"/>
    <w:rsid w:val="009117D5"/>
    <w:rsid w:val="00911DBB"/>
    <w:rsid w:val="00911FA1"/>
    <w:rsid w:val="0091287B"/>
    <w:rsid w:val="0091701F"/>
    <w:rsid w:val="009174B6"/>
    <w:rsid w:val="00917916"/>
    <w:rsid w:val="0092103D"/>
    <w:rsid w:val="009229A7"/>
    <w:rsid w:val="00924B96"/>
    <w:rsid w:val="0092522E"/>
    <w:rsid w:val="00925384"/>
    <w:rsid w:val="00927920"/>
    <w:rsid w:val="00927B81"/>
    <w:rsid w:val="00930104"/>
    <w:rsid w:val="00931672"/>
    <w:rsid w:val="00931776"/>
    <w:rsid w:val="009333FE"/>
    <w:rsid w:val="00933861"/>
    <w:rsid w:val="009338D8"/>
    <w:rsid w:val="009347AD"/>
    <w:rsid w:val="00936569"/>
    <w:rsid w:val="00937226"/>
    <w:rsid w:val="009379DD"/>
    <w:rsid w:val="00937C02"/>
    <w:rsid w:val="00941CDA"/>
    <w:rsid w:val="009423EC"/>
    <w:rsid w:val="00943948"/>
    <w:rsid w:val="0094448F"/>
    <w:rsid w:val="009447D8"/>
    <w:rsid w:val="009463DB"/>
    <w:rsid w:val="00946595"/>
    <w:rsid w:val="00947964"/>
    <w:rsid w:val="00947FD2"/>
    <w:rsid w:val="00951569"/>
    <w:rsid w:val="00952AD6"/>
    <w:rsid w:val="009534E2"/>
    <w:rsid w:val="00953B78"/>
    <w:rsid w:val="009544F0"/>
    <w:rsid w:val="009555E0"/>
    <w:rsid w:val="00955AE9"/>
    <w:rsid w:val="0095686A"/>
    <w:rsid w:val="00957865"/>
    <w:rsid w:val="009605E8"/>
    <w:rsid w:val="00960782"/>
    <w:rsid w:val="009626A4"/>
    <w:rsid w:val="00963196"/>
    <w:rsid w:val="00963246"/>
    <w:rsid w:val="009640B7"/>
    <w:rsid w:val="00964F99"/>
    <w:rsid w:val="009653DC"/>
    <w:rsid w:val="009654F0"/>
    <w:rsid w:val="00965E1E"/>
    <w:rsid w:val="009670FB"/>
    <w:rsid w:val="00970E01"/>
    <w:rsid w:val="00971B7F"/>
    <w:rsid w:val="00974147"/>
    <w:rsid w:val="009742A2"/>
    <w:rsid w:val="0097434E"/>
    <w:rsid w:val="00974764"/>
    <w:rsid w:val="00974C33"/>
    <w:rsid w:val="0097523E"/>
    <w:rsid w:val="00976227"/>
    <w:rsid w:val="00977C5F"/>
    <w:rsid w:val="00977D16"/>
    <w:rsid w:val="009838DF"/>
    <w:rsid w:val="00984803"/>
    <w:rsid w:val="00984C8B"/>
    <w:rsid w:val="00984E4C"/>
    <w:rsid w:val="009856DD"/>
    <w:rsid w:val="00985C2E"/>
    <w:rsid w:val="00987309"/>
    <w:rsid w:val="00991D3C"/>
    <w:rsid w:val="00992E7F"/>
    <w:rsid w:val="0099409D"/>
    <w:rsid w:val="00995E6A"/>
    <w:rsid w:val="009961E6"/>
    <w:rsid w:val="00996495"/>
    <w:rsid w:val="00996D84"/>
    <w:rsid w:val="009A0C55"/>
    <w:rsid w:val="009A1A3B"/>
    <w:rsid w:val="009A1E41"/>
    <w:rsid w:val="009A234A"/>
    <w:rsid w:val="009A35CC"/>
    <w:rsid w:val="009A3E36"/>
    <w:rsid w:val="009A4374"/>
    <w:rsid w:val="009A4545"/>
    <w:rsid w:val="009A4E90"/>
    <w:rsid w:val="009A53C9"/>
    <w:rsid w:val="009A6A5E"/>
    <w:rsid w:val="009A7035"/>
    <w:rsid w:val="009B1ECA"/>
    <w:rsid w:val="009B271B"/>
    <w:rsid w:val="009B3A00"/>
    <w:rsid w:val="009B3B4B"/>
    <w:rsid w:val="009B5479"/>
    <w:rsid w:val="009B6DEF"/>
    <w:rsid w:val="009B711B"/>
    <w:rsid w:val="009B7C12"/>
    <w:rsid w:val="009C087F"/>
    <w:rsid w:val="009C0C43"/>
    <w:rsid w:val="009C1DF1"/>
    <w:rsid w:val="009C404A"/>
    <w:rsid w:val="009C4222"/>
    <w:rsid w:val="009C6761"/>
    <w:rsid w:val="009D11E4"/>
    <w:rsid w:val="009D25B5"/>
    <w:rsid w:val="009D3ABE"/>
    <w:rsid w:val="009D4279"/>
    <w:rsid w:val="009D5A43"/>
    <w:rsid w:val="009D668D"/>
    <w:rsid w:val="009E0808"/>
    <w:rsid w:val="009E0851"/>
    <w:rsid w:val="009E0D6E"/>
    <w:rsid w:val="009E0FD4"/>
    <w:rsid w:val="009E1035"/>
    <w:rsid w:val="009E1F20"/>
    <w:rsid w:val="009E374C"/>
    <w:rsid w:val="009E3DA9"/>
    <w:rsid w:val="009E3DC6"/>
    <w:rsid w:val="009E3F8C"/>
    <w:rsid w:val="009E575B"/>
    <w:rsid w:val="009E588E"/>
    <w:rsid w:val="009E646F"/>
    <w:rsid w:val="009E6E44"/>
    <w:rsid w:val="009F0DC4"/>
    <w:rsid w:val="009F1F83"/>
    <w:rsid w:val="009F320E"/>
    <w:rsid w:val="009F41A5"/>
    <w:rsid w:val="009F661D"/>
    <w:rsid w:val="009F6C7D"/>
    <w:rsid w:val="009F7497"/>
    <w:rsid w:val="00A006DC"/>
    <w:rsid w:val="00A01E98"/>
    <w:rsid w:val="00A0224A"/>
    <w:rsid w:val="00A0312A"/>
    <w:rsid w:val="00A035C1"/>
    <w:rsid w:val="00A0458D"/>
    <w:rsid w:val="00A04AB1"/>
    <w:rsid w:val="00A04EFE"/>
    <w:rsid w:val="00A071BF"/>
    <w:rsid w:val="00A07E5C"/>
    <w:rsid w:val="00A114A0"/>
    <w:rsid w:val="00A11CB5"/>
    <w:rsid w:val="00A12181"/>
    <w:rsid w:val="00A12356"/>
    <w:rsid w:val="00A137D8"/>
    <w:rsid w:val="00A14827"/>
    <w:rsid w:val="00A1586D"/>
    <w:rsid w:val="00A201C3"/>
    <w:rsid w:val="00A2431D"/>
    <w:rsid w:val="00A24AF8"/>
    <w:rsid w:val="00A25289"/>
    <w:rsid w:val="00A260F6"/>
    <w:rsid w:val="00A271BB"/>
    <w:rsid w:val="00A30B45"/>
    <w:rsid w:val="00A30D2E"/>
    <w:rsid w:val="00A30FE7"/>
    <w:rsid w:val="00A32CF9"/>
    <w:rsid w:val="00A33847"/>
    <w:rsid w:val="00A33E4F"/>
    <w:rsid w:val="00A341FF"/>
    <w:rsid w:val="00A41AB0"/>
    <w:rsid w:val="00A41B73"/>
    <w:rsid w:val="00A41FED"/>
    <w:rsid w:val="00A42366"/>
    <w:rsid w:val="00A43130"/>
    <w:rsid w:val="00A43F6D"/>
    <w:rsid w:val="00A4444D"/>
    <w:rsid w:val="00A44904"/>
    <w:rsid w:val="00A46151"/>
    <w:rsid w:val="00A464D5"/>
    <w:rsid w:val="00A47EB1"/>
    <w:rsid w:val="00A507DA"/>
    <w:rsid w:val="00A51083"/>
    <w:rsid w:val="00A5160F"/>
    <w:rsid w:val="00A527FA"/>
    <w:rsid w:val="00A53F3B"/>
    <w:rsid w:val="00A545AF"/>
    <w:rsid w:val="00A54A39"/>
    <w:rsid w:val="00A55090"/>
    <w:rsid w:val="00A57286"/>
    <w:rsid w:val="00A572E4"/>
    <w:rsid w:val="00A5752A"/>
    <w:rsid w:val="00A6112E"/>
    <w:rsid w:val="00A611D7"/>
    <w:rsid w:val="00A64473"/>
    <w:rsid w:val="00A72666"/>
    <w:rsid w:val="00A72956"/>
    <w:rsid w:val="00A7507A"/>
    <w:rsid w:val="00A7782A"/>
    <w:rsid w:val="00A831EE"/>
    <w:rsid w:val="00A84DF2"/>
    <w:rsid w:val="00A8641A"/>
    <w:rsid w:val="00A864C8"/>
    <w:rsid w:val="00A865B0"/>
    <w:rsid w:val="00A872B4"/>
    <w:rsid w:val="00A872BB"/>
    <w:rsid w:val="00A8736E"/>
    <w:rsid w:val="00A873E7"/>
    <w:rsid w:val="00A91CA9"/>
    <w:rsid w:val="00A9201B"/>
    <w:rsid w:val="00A9265D"/>
    <w:rsid w:val="00A927C6"/>
    <w:rsid w:val="00A93424"/>
    <w:rsid w:val="00A95942"/>
    <w:rsid w:val="00A96D34"/>
    <w:rsid w:val="00A972AC"/>
    <w:rsid w:val="00AA430E"/>
    <w:rsid w:val="00AA53F0"/>
    <w:rsid w:val="00AA58A7"/>
    <w:rsid w:val="00AA60E9"/>
    <w:rsid w:val="00AB11D4"/>
    <w:rsid w:val="00AB1A89"/>
    <w:rsid w:val="00AB5E06"/>
    <w:rsid w:val="00AB760F"/>
    <w:rsid w:val="00AC0A6A"/>
    <w:rsid w:val="00AC48B2"/>
    <w:rsid w:val="00AC6066"/>
    <w:rsid w:val="00AC6285"/>
    <w:rsid w:val="00AC6DC6"/>
    <w:rsid w:val="00AC7B85"/>
    <w:rsid w:val="00AD321A"/>
    <w:rsid w:val="00AD32DF"/>
    <w:rsid w:val="00AD35FD"/>
    <w:rsid w:val="00AD3A26"/>
    <w:rsid w:val="00AD42A9"/>
    <w:rsid w:val="00AD4D7C"/>
    <w:rsid w:val="00AD7E37"/>
    <w:rsid w:val="00AE07A4"/>
    <w:rsid w:val="00AE2F27"/>
    <w:rsid w:val="00AE3375"/>
    <w:rsid w:val="00AE3C90"/>
    <w:rsid w:val="00AE4BDA"/>
    <w:rsid w:val="00AE5336"/>
    <w:rsid w:val="00AE672F"/>
    <w:rsid w:val="00AE699D"/>
    <w:rsid w:val="00AE6F75"/>
    <w:rsid w:val="00AE70C4"/>
    <w:rsid w:val="00AE7A02"/>
    <w:rsid w:val="00AF0857"/>
    <w:rsid w:val="00AF2031"/>
    <w:rsid w:val="00AF2713"/>
    <w:rsid w:val="00AF472D"/>
    <w:rsid w:val="00AF6020"/>
    <w:rsid w:val="00AF72F7"/>
    <w:rsid w:val="00AF789D"/>
    <w:rsid w:val="00B0193E"/>
    <w:rsid w:val="00B03C4B"/>
    <w:rsid w:val="00B04608"/>
    <w:rsid w:val="00B054C1"/>
    <w:rsid w:val="00B05ABA"/>
    <w:rsid w:val="00B06D71"/>
    <w:rsid w:val="00B127F3"/>
    <w:rsid w:val="00B12E11"/>
    <w:rsid w:val="00B14EDD"/>
    <w:rsid w:val="00B1536B"/>
    <w:rsid w:val="00B159B5"/>
    <w:rsid w:val="00B20FC2"/>
    <w:rsid w:val="00B2398E"/>
    <w:rsid w:val="00B2659F"/>
    <w:rsid w:val="00B319E3"/>
    <w:rsid w:val="00B32399"/>
    <w:rsid w:val="00B3398E"/>
    <w:rsid w:val="00B3491A"/>
    <w:rsid w:val="00B34934"/>
    <w:rsid w:val="00B35038"/>
    <w:rsid w:val="00B37827"/>
    <w:rsid w:val="00B37C81"/>
    <w:rsid w:val="00B43758"/>
    <w:rsid w:val="00B43B99"/>
    <w:rsid w:val="00B452A1"/>
    <w:rsid w:val="00B45C44"/>
    <w:rsid w:val="00B46347"/>
    <w:rsid w:val="00B52F68"/>
    <w:rsid w:val="00B53A74"/>
    <w:rsid w:val="00B53D99"/>
    <w:rsid w:val="00B54BB9"/>
    <w:rsid w:val="00B55351"/>
    <w:rsid w:val="00B561B2"/>
    <w:rsid w:val="00B56A5C"/>
    <w:rsid w:val="00B56A78"/>
    <w:rsid w:val="00B56DDA"/>
    <w:rsid w:val="00B61716"/>
    <w:rsid w:val="00B61B07"/>
    <w:rsid w:val="00B62066"/>
    <w:rsid w:val="00B62104"/>
    <w:rsid w:val="00B641BA"/>
    <w:rsid w:val="00B654E0"/>
    <w:rsid w:val="00B6693F"/>
    <w:rsid w:val="00B670BB"/>
    <w:rsid w:val="00B71D5B"/>
    <w:rsid w:val="00B72181"/>
    <w:rsid w:val="00B728CD"/>
    <w:rsid w:val="00B73880"/>
    <w:rsid w:val="00B74583"/>
    <w:rsid w:val="00B75087"/>
    <w:rsid w:val="00B750F0"/>
    <w:rsid w:val="00B752DA"/>
    <w:rsid w:val="00B757D3"/>
    <w:rsid w:val="00B75C0F"/>
    <w:rsid w:val="00B81E57"/>
    <w:rsid w:val="00B82C99"/>
    <w:rsid w:val="00B837EE"/>
    <w:rsid w:val="00B8472B"/>
    <w:rsid w:val="00B85349"/>
    <w:rsid w:val="00B856BF"/>
    <w:rsid w:val="00B87260"/>
    <w:rsid w:val="00B91388"/>
    <w:rsid w:val="00B91500"/>
    <w:rsid w:val="00B9151B"/>
    <w:rsid w:val="00B92D98"/>
    <w:rsid w:val="00B93604"/>
    <w:rsid w:val="00B9578F"/>
    <w:rsid w:val="00B957CE"/>
    <w:rsid w:val="00B973D9"/>
    <w:rsid w:val="00BA0079"/>
    <w:rsid w:val="00BA0332"/>
    <w:rsid w:val="00BA04F5"/>
    <w:rsid w:val="00BA2C8A"/>
    <w:rsid w:val="00BA5E3A"/>
    <w:rsid w:val="00BA670B"/>
    <w:rsid w:val="00BA76A9"/>
    <w:rsid w:val="00BB173B"/>
    <w:rsid w:val="00BB3998"/>
    <w:rsid w:val="00BB5B50"/>
    <w:rsid w:val="00BB6794"/>
    <w:rsid w:val="00BB6CC4"/>
    <w:rsid w:val="00BB7714"/>
    <w:rsid w:val="00BC22B9"/>
    <w:rsid w:val="00BC3548"/>
    <w:rsid w:val="00BC356E"/>
    <w:rsid w:val="00BC4890"/>
    <w:rsid w:val="00BC4E93"/>
    <w:rsid w:val="00BC5022"/>
    <w:rsid w:val="00BC5234"/>
    <w:rsid w:val="00BC5A3E"/>
    <w:rsid w:val="00BC68CF"/>
    <w:rsid w:val="00BC6A77"/>
    <w:rsid w:val="00BD00C2"/>
    <w:rsid w:val="00BD1FDA"/>
    <w:rsid w:val="00BD4E13"/>
    <w:rsid w:val="00BD6ADA"/>
    <w:rsid w:val="00BD6D35"/>
    <w:rsid w:val="00BD7654"/>
    <w:rsid w:val="00BD7875"/>
    <w:rsid w:val="00BD787A"/>
    <w:rsid w:val="00BD7B5F"/>
    <w:rsid w:val="00BD7C34"/>
    <w:rsid w:val="00BE0914"/>
    <w:rsid w:val="00BE1A7E"/>
    <w:rsid w:val="00BE39D4"/>
    <w:rsid w:val="00BE45AF"/>
    <w:rsid w:val="00BE6211"/>
    <w:rsid w:val="00BE690C"/>
    <w:rsid w:val="00BF03A4"/>
    <w:rsid w:val="00BF0BC6"/>
    <w:rsid w:val="00BF0D4C"/>
    <w:rsid w:val="00BF22FA"/>
    <w:rsid w:val="00BF23F4"/>
    <w:rsid w:val="00BF259C"/>
    <w:rsid w:val="00BF33ED"/>
    <w:rsid w:val="00BF3E94"/>
    <w:rsid w:val="00BF4524"/>
    <w:rsid w:val="00BF4A7B"/>
    <w:rsid w:val="00C008BA"/>
    <w:rsid w:val="00C00D5F"/>
    <w:rsid w:val="00C01303"/>
    <w:rsid w:val="00C0165D"/>
    <w:rsid w:val="00C04048"/>
    <w:rsid w:val="00C04949"/>
    <w:rsid w:val="00C04BAA"/>
    <w:rsid w:val="00C04E3A"/>
    <w:rsid w:val="00C05C96"/>
    <w:rsid w:val="00C109D8"/>
    <w:rsid w:val="00C10AA6"/>
    <w:rsid w:val="00C120DA"/>
    <w:rsid w:val="00C12732"/>
    <w:rsid w:val="00C12987"/>
    <w:rsid w:val="00C134B2"/>
    <w:rsid w:val="00C15CFD"/>
    <w:rsid w:val="00C16064"/>
    <w:rsid w:val="00C165BB"/>
    <w:rsid w:val="00C16E66"/>
    <w:rsid w:val="00C212C6"/>
    <w:rsid w:val="00C21D3E"/>
    <w:rsid w:val="00C227B4"/>
    <w:rsid w:val="00C25342"/>
    <w:rsid w:val="00C26E25"/>
    <w:rsid w:val="00C2748C"/>
    <w:rsid w:val="00C27FC1"/>
    <w:rsid w:val="00C308DA"/>
    <w:rsid w:val="00C31441"/>
    <w:rsid w:val="00C318CD"/>
    <w:rsid w:val="00C3243A"/>
    <w:rsid w:val="00C33E77"/>
    <w:rsid w:val="00C34643"/>
    <w:rsid w:val="00C348E6"/>
    <w:rsid w:val="00C34DD3"/>
    <w:rsid w:val="00C34DEE"/>
    <w:rsid w:val="00C35614"/>
    <w:rsid w:val="00C376C2"/>
    <w:rsid w:val="00C37AE1"/>
    <w:rsid w:val="00C37FBD"/>
    <w:rsid w:val="00C402A4"/>
    <w:rsid w:val="00C4136F"/>
    <w:rsid w:val="00C4176F"/>
    <w:rsid w:val="00C426FB"/>
    <w:rsid w:val="00C42C55"/>
    <w:rsid w:val="00C43E69"/>
    <w:rsid w:val="00C52B5B"/>
    <w:rsid w:val="00C52E22"/>
    <w:rsid w:val="00C53133"/>
    <w:rsid w:val="00C5395A"/>
    <w:rsid w:val="00C54BAA"/>
    <w:rsid w:val="00C55D32"/>
    <w:rsid w:val="00C5608A"/>
    <w:rsid w:val="00C576F6"/>
    <w:rsid w:val="00C6070C"/>
    <w:rsid w:val="00C6073A"/>
    <w:rsid w:val="00C60874"/>
    <w:rsid w:val="00C62B46"/>
    <w:rsid w:val="00C631E8"/>
    <w:rsid w:val="00C64307"/>
    <w:rsid w:val="00C6468C"/>
    <w:rsid w:val="00C64ED7"/>
    <w:rsid w:val="00C67833"/>
    <w:rsid w:val="00C67C84"/>
    <w:rsid w:val="00C70600"/>
    <w:rsid w:val="00C70F7A"/>
    <w:rsid w:val="00C72072"/>
    <w:rsid w:val="00C72E18"/>
    <w:rsid w:val="00C73D0D"/>
    <w:rsid w:val="00C73E51"/>
    <w:rsid w:val="00C743C7"/>
    <w:rsid w:val="00C745A2"/>
    <w:rsid w:val="00C75E12"/>
    <w:rsid w:val="00C767C6"/>
    <w:rsid w:val="00C773B8"/>
    <w:rsid w:val="00C7792B"/>
    <w:rsid w:val="00C813B7"/>
    <w:rsid w:val="00C82948"/>
    <w:rsid w:val="00C83E9D"/>
    <w:rsid w:val="00C85BD4"/>
    <w:rsid w:val="00C86D27"/>
    <w:rsid w:val="00C910C7"/>
    <w:rsid w:val="00C91BEA"/>
    <w:rsid w:val="00C92EB1"/>
    <w:rsid w:val="00C943A4"/>
    <w:rsid w:val="00C96D7F"/>
    <w:rsid w:val="00CA0604"/>
    <w:rsid w:val="00CA1456"/>
    <w:rsid w:val="00CA3635"/>
    <w:rsid w:val="00CA394A"/>
    <w:rsid w:val="00CA3EC3"/>
    <w:rsid w:val="00CA3F0C"/>
    <w:rsid w:val="00CA4206"/>
    <w:rsid w:val="00CA5258"/>
    <w:rsid w:val="00CA79A4"/>
    <w:rsid w:val="00CB070E"/>
    <w:rsid w:val="00CB14B9"/>
    <w:rsid w:val="00CB2A60"/>
    <w:rsid w:val="00CB4DD7"/>
    <w:rsid w:val="00CB5EEE"/>
    <w:rsid w:val="00CB6ED1"/>
    <w:rsid w:val="00CB79EE"/>
    <w:rsid w:val="00CC1E2C"/>
    <w:rsid w:val="00CC242D"/>
    <w:rsid w:val="00CC27EB"/>
    <w:rsid w:val="00CC2992"/>
    <w:rsid w:val="00CC3199"/>
    <w:rsid w:val="00CC39DC"/>
    <w:rsid w:val="00CC5B87"/>
    <w:rsid w:val="00CC5BD0"/>
    <w:rsid w:val="00CC759B"/>
    <w:rsid w:val="00CD2522"/>
    <w:rsid w:val="00CD353F"/>
    <w:rsid w:val="00CD4AC2"/>
    <w:rsid w:val="00CD56A2"/>
    <w:rsid w:val="00CD6088"/>
    <w:rsid w:val="00CD6090"/>
    <w:rsid w:val="00CD6B83"/>
    <w:rsid w:val="00CD78E6"/>
    <w:rsid w:val="00CD7933"/>
    <w:rsid w:val="00CD7937"/>
    <w:rsid w:val="00CD7FA5"/>
    <w:rsid w:val="00CE3E6C"/>
    <w:rsid w:val="00CE5615"/>
    <w:rsid w:val="00CE643A"/>
    <w:rsid w:val="00CE6C9F"/>
    <w:rsid w:val="00CE7A5E"/>
    <w:rsid w:val="00CF0492"/>
    <w:rsid w:val="00CF08BC"/>
    <w:rsid w:val="00CF15FD"/>
    <w:rsid w:val="00CF1DDE"/>
    <w:rsid w:val="00CF2664"/>
    <w:rsid w:val="00CF4018"/>
    <w:rsid w:val="00CF426E"/>
    <w:rsid w:val="00CF4E2B"/>
    <w:rsid w:val="00CF6C39"/>
    <w:rsid w:val="00CF7234"/>
    <w:rsid w:val="00CF7AF0"/>
    <w:rsid w:val="00D0054C"/>
    <w:rsid w:val="00D00BC4"/>
    <w:rsid w:val="00D0115F"/>
    <w:rsid w:val="00D01858"/>
    <w:rsid w:val="00D01A2F"/>
    <w:rsid w:val="00D02ACD"/>
    <w:rsid w:val="00D04C80"/>
    <w:rsid w:val="00D056C3"/>
    <w:rsid w:val="00D05CA4"/>
    <w:rsid w:val="00D05EA9"/>
    <w:rsid w:val="00D124BF"/>
    <w:rsid w:val="00D12696"/>
    <w:rsid w:val="00D1329D"/>
    <w:rsid w:val="00D14836"/>
    <w:rsid w:val="00D148B3"/>
    <w:rsid w:val="00D156CA"/>
    <w:rsid w:val="00D17283"/>
    <w:rsid w:val="00D20569"/>
    <w:rsid w:val="00D21B7B"/>
    <w:rsid w:val="00D240F2"/>
    <w:rsid w:val="00D2504A"/>
    <w:rsid w:val="00D30411"/>
    <w:rsid w:val="00D305F4"/>
    <w:rsid w:val="00D30699"/>
    <w:rsid w:val="00D3138D"/>
    <w:rsid w:val="00D31BF7"/>
    <w:rsid w:val="00D321ED"/>
    <w:rsid w:val="00D347E5"/>
    <w:rsid w:val="00D35BF5"/>
    <w:rsid w:val="00D36587"/>
    <w:rsid w:val="00D40455"/>
    <w:rsid w:val="00D40519"/>
    <w:rsid w:val="00D41392"/>
    <w:rsid w:val="00D4229C"/>
    <w:rsid w:val="00D42441"/>
    <w:rsid w:val="00D4351A"/>
    <w:rsid w:val="00D43A48"/>
    <w:rsid w:val="00D45668"/>
    <w:rsid w:val="00D460C6"/>
    <w:rsid w:val="00D4691E"/>
    <w:rsid w:val="00D47048"/>
    <w:rsid w:val="00D4777A"/>
    <w:rsid w:val="00D4795C"/>
    <w:rsid w:val="00D47BEC"/>
    <w:rsid w:val="00D47D41"/>
    <w:rsid w:val="00D5114C"/>
    <w:rsid w:val="00D53E33"/>
    <w:rsid w:val="00D5402D"/>
    <w:rsid w:val="00D54450"/>
    <w:rsid w:val="00D559FC"/>
    <w:rsid w:val="00D55BEA"/>
    <w:rsid w:val="00D56191"/>
    <w:rsid w:val="00D56EDA"/>
    <w:rsid w:val="00D57F14"/>
    <w:rsid w:val="00D6243C"/>
    <w:rsid w:val="00D62910"/>
    <w:rsid w:val="00D62EA9"/>
    <w:rsid w:val="00D62EC7"/>
    <w:rsid w:val="00D6335E"/>
    <w:rsid w:val="00D6387D"/>
    <w:rsid w:val="00D6578A"/>
    <w:rsid w:val="00D671BE"/>
    <w:rsid w:val="00D67EDF"/>
    <w:rsid w:val="00D70946"/>
    <w:rsid w:val="00D7111A"/>
    <w:rsid w:val="00D713B1"/>
    <w:rsid w:val="00D71F36"/>
    <w:rsid w:val="00D72502"/>
    <w:rsid w:val="00D754E0"/>
    <w:rsid w:val="00D755EC"/>
    <w:rsid w:val="00D75728"/>
    <w:rsid w:val="00D75B19"/>
    <w:rsid w:val="00D77C66"/>
    <w:rsid w:val="00D810B2"/>
    <w:rsid w:val="00D81607"/>
    <w:rsid w:val="00D837C2"/>
    <w:rsid w:val="00D8465A"/>
    <w:rsid w:val="00D8480C"/>
    <w:rsid w:val="00D84B66"/>
    <w:rsid w:val="00D92790"/>
    <w:rsid w:val="00D94215"/>
    <w:rsid w:val="00D95F87"/>
    <w:rsid w:val="00D96014"/>
    <w:rsid w:val="00D9737E"/>
    <w:rsid w:val="00D97A31"/>
    <w:rsid w:val="00D97CE1"/>
    <w:rsid w:val="00DA07B5"/>
    <w:rsid w:val="00DA26D3"/>
    <w:rsid w:val="00DA32B9"/>
    <w:rsid w:val="00DA3834"/>
    <w:rsid w:val="00DA3AB2"/>
    <w:rsid w:val="00DA41FA"/>
    <w:rsid w:val="00DA50A6"/>
    <w:rsid w:val="00DA530A"/>
    <w:rsid w:val="00DB161C"/>
    <w:rsid w:val="00DB47E6"/>
    <w:rsid w:val="00DB4A1E"/>
    <w:rsid w:val="00DB5437"/>
    <w:rsid w:val="00DB63D2"/>
    <w:rsid w:val="00DB657E"/>
    <w:rsid w:val="00DB7218"/>
    <w:rsid w:val="00DB785C"/>
    <w:rsid w:val="00DB7EB7"/>
    <w:rsid w:val="00DC0ABC"/>
    <w:rsid w:val="00DC12AC"/>
    <w:rsid w:val="00DC25EE"/>
    <w:rsid w:val="00DC406B"/>
    <w:rsid w:val="00DC56CF"/>
    <w:rsid w:val="00DC6251"/>
    <w:rsid w:val="00DC6DDE"/>
    <w:rsid w:val="00DD014B"/>
    <w:rsid w:val="00DD0588"/>
    <w:rsid w:val="00DD0A5D"/>
    <w:rsid w:val="00DD1985"/>
    <w:rsid w:val="00DD2EBC"/>
    <w:rsid w:val="00DD344B"/>
    <w:rsid w:val="00DD5727"/>
    <w:rsid w:val="00DD663A"/>
    <w:rsid w:val="00DE2111"/>
    <w:rsid w:val="00DE2B77"/>
    <w:rsid w:val="00DE4031"/>
    <w:rsid w:val="00DE5946"/>
    <w:rsid w:val="00DE7BAD"/>
    <w:rsid w:val="00DF00C5"/>
    <w:rsid w:val="00DF05D7"/>
    <w:rsid w:val="00DF05E3"/>
    <w:rsid w:val="00DF276E"/>
    <w:rsid w:val="00DF397F"/>
    <w:rsid w:val="00DF3B56"/>
    <w:rsid w:val="00DF4371"/>
    <w:rsid w:val="00DF4EE5"/>
    <w:rsid w:val="00DF56FD"/>
    <w:rsid w:val="00DF7A06"/>
    <w:rsid w:val="00E00E62"/>
    <w:rsid w:val="00E0247C"/>
    <w:rsid w:val="00E02E2A"/>
    <w:rsid w:val="00E05BA1"/>
    <w:rsid w:val="00E062E7"/>
    <w:rsid w:val="00E070CF"/>
    <w:rsid w:val="00E102EA"/>
    <w:rsid w:val="00E11F30"/>
    <w:rsid w:val="00E12EE0"/>
    <w:rsid w:val="00E13142"/>
    <w:rsid w:val="00E153EF"/>
    <w:rsid w:val="00E15535"/>
    <w:rsid w:val="00E16F01"/>
    <w:rsid w:val="00E17221"/>
    <w:rsid w:val="00E1782C"/>
    <w:rsid w:val="00E240DD"/>
    <w:rsid w:val="00E26015"/>
    <w:rsid w:val="00E2694A"/>
    <w:rsid w:val="00E27DF1"/>
    <w:rsid w:val="00E30708"/>
    <w:rsid w:val="00E31967"/>
    <w:rsid w:val="00E341F5"/>
    <w:rsid w:val="00E35106"/>
    <w:rsid w:val="00E352C7"/>
    <w:rsid w:val="00E365FC"/>
    <w:rsid w:val="00E37824"/>
    <w:rsid w:val="00E40522"/>
    <w:rsid w:val="00E415DC"/>
    <w:rsid w:val="00E4296C"/>
    <w:rsid w:val="00E43437"/>
    <w:rsid w:val="00E435B8"/>
    <w:rsid w:val="00E43D36"/>
    <w:rsid w:val="00E44180"/>
    <w:rsid w:val="00E4519C"/>
    <w:rsid w:val="00E46C58"/>
    <w:rsid w:val="00E46F66"/>
    <w:rsid w:val="00E4736F"/>
    <w:rsid w:val="00E50C6F"/>
    <w:rsid w:val="00E50DF2"/>
    <w:rsid w:val="00E52A75"/>
    <w:rsid w:val="00E53176"/>
    <w:rsid w:val="00E53A6E"/>
    <w:rsid w:val="00E55325"/>
    <w:rsid w:val="00E55C99"/>
    <w:rsid w:val="00E560E9"/>
    <w:rsid w:val="00E570F9"/>
    <w:rsid w:val="00E5753B"/>
    <w:rsid w:val="00E57CD0"/>
    <w:rsid w:val="00E600C9"/>
    <w:rsid w:val="00E61134"/>
    <w:rsid w:val="00E63C4C"/>
    <w:rsid w:val="00E64B14"/>
    <w:rsid w:val="00E65456"/>
    <w:rsid w:val="00E6677F"/>
    <w:rsid w:val="00E66FFA"/>
    <w:rsid w:val="00E7049E"/>
    <w:rsid w:val="00E7118F"/>
    <w:rsid w:val="00E72676"/>
    <w:rsid w:val="00E72BBC"/>
    <w:rsid w:val="00E73169"/>
    <w:rsid w:val="00E73A07"/>
    <w:rsid w:val="00E74638"/>
    <w:rsid w:val="00E74653"/>
    <w:rsid w:val="00E752F9"/>
    <w:rsid w:val="00E754DF"/>
    <w:rsid w:val="00E77E38"/>
    <w:rsid w:val="00E81C2B"/>
    <w:rsid w:val="00E8366B"/>
    <w:rsid w:val="00E8428D"/>
    <w:rsid w:val="00E844C3"/>
    <w:rsid w:val="00E85EE2"/>
    <w:rsid w:val="00E862CE"/>
    <w:rsid w:val="00E86FCF"/>
    <w:rsid w:val="00E875F4"/>
    <w:rsid w:val="00E876DE"/>
    <w:rsid w:val="00E87B95"/>
    <w:rsid w:val="00E90696"/>
    <w:rsid w:val="00E91AF7"/>
    <w:rsid w:val="00E92B27"/>
    <w:rsid w:val="00E941B3"/>
    <w:rsid w:val="00E9461F"/>
    <w:rsid w:val="00E953BA"/>
    <w:rsid w:val="00E9672A"/>
    <w:rsid w:val="00EA0A85"/>
    <w:rsid w:val="00EA245E"/>
    <w:rsid w:val="00EA2E7D"/>
    <w:rsid w:val="00EA313A"/>
    <w:rsid w:val="00EA3430"/>
    <w:rsid w:val="00EA3DC0"/>
    <w:rsid w:val="00EA4643"/>
    <w:rsid w:val="00EA4AAA"/>
    <w:rsid w:val="00EA5659"/>
    <w:rsid w:val="00EA7892"/>
    <w:rsid w:val="00EA7AD3"/>
    <w:rsid w:val="00EB226A"/>
    <w:rsid w:val="00EB280F"/>
    <w:rsid w:val="00EB3B3B"/>
    <w:rsid w:val="00EB3BF4"/>
    <w:rsid w:val="00EB3D51"/>
    <w:rsid w:val="00EB7D0A"/>
    <w:rsid w:val="00EC2148"/>
    <w:rsid w:val="00EC2363"/>
    <w:rsid w:val="00EC2D7C"/>
    <w:rsid w:val="00EC3641"/>
    <w:rsid w:val="00EC3A0B"/>
    <w:rsid w:val="00EC3D05"/>
    <w:rsid w:val="00EC443F"/>
    <w:rsid w:val="00EC68B1"/>
    <w:rsid w:val="00EC6D56"/>
    <w:rsid w:val="00EC79E6"/>
    <w:rsid w:val="00ED1FA5"/>
    <w:rsid w:val="00ED1FB1"/>
    <w:rsid w:val="00ED2E15"/>
    <w:rsid w:val="00ED3F17"/>
    <w:rsid w:val="00EE0E06"/>
    <w:rsid w:val="00EE1A36"/>
    <w:rsid w:val="00EE3FF6"/>
    <w:rsid w:val="00EE4E3E"/>
    <w:rsid w:val="00EE4EC7"/>
    <w:rsid w:val="00EE5443"/>
    <w:rsid w:val="00EE58CA"/>
    <w:rsid w:val="00EE7A5B"/>
    <w:rsid w:val="00EF09C5"/>
    <w:rsid w:val="00EF0BE0"/>
    <w:rsid w:val="00EF125C"/>
    <w:rsid w:val="00EF27BD"/>
    <w:rsid w:val="00EF28A9"/>
    <w:rsid w:val="00EF296E"/>
    <w:rsid w:val="00EF3FB4"/>
    <w:rsid w:val="00EF6860"/>
    <w:rsid w:val="00F009C7"/>
    <w:rsid w:val="00F0255B"/>
    <w:rsid w:val="00F032C0"/>
    <w:rsid w:val="00F0480C"/>
    <w:rsid w:val="00F068F1"/>
    <w:rsid w:val="00F10233"/>
    <w:rsid w:val="00F11FBD"/>
    <w:rsid w:val="00F12CDA"/>
    <w:rsid w:val="00F132AF"/>
    <w:rsid w:val="00F13D39"/>
    <w:rsid w:val="00F1491F"/>
    <w:rsid w:val="00F15FBB"/>
    <w:rsid w:val="00F20A08"/>
    <w:rsid w:val="00F21320"/>
    <w:rsid w:val="00F21634"/>
    <w:rsid w:val="00F22DA4"/>
    <w:rsid w:val="00F2302C"/>
    <w:rsid w:val="00F25492"/>
    <w:rsid w:val="00F26643"/>
    <w:rsid w:val="00F26C75"/>
    <w:rsid w:val="00F271DC"/>
    <w:rsid w:val="00F30759"/>
    <w:rsid w:val="00F325E5"/>
    <w:rsid w:val="00F34C5E"/>
    <w:rsid w:val="00F35047"/>
    <w:rsid w:val="00F35359"/>
    <w:rsid w:val="00F355AE"/>
    <w:rsid w:val="00F355B8"/>
    <w:rsid w:val="00F375AF"/>
    <w:rsid w:val="00F40CA8"/>
    <w:rsid w:val="00F40F01"/>
    <w:rsid w:val="00F455B8"/>
    <w:rsid w:val="00F50524"/>
    <w:rsid w:val="00F52366"/>
    <w:rsid w:val="00F537BF"/>
    <w:rsid w:val="00F55921"/>
    <w:rsid w:val="00F55BC5"/>
    <w:rsid w:val="00F636C1"/>
    <w:rsid w:val="00F650F8"/>
    <w:rsid w:val="00F66154"/>
    <w:rsid w:val="00F67204"/>
    <w:rsid w:val="00F67233"/>
    <w:rsid w:val="00F6799D"/>
    <w:rsid w:val="00F67DB7"/>
    <w:rsid w:val="00F712E1"/>
    <w:rsid w:val="00F713DC"/>
    <w:rsid w:val="00F71B45"/>
    <w:rsid w:val="00F74CFC"/>
    <w:rsid w:val="00F75D08"/>
    <w:rsid w:val="00F763A8"/>
    <w:rsid w:val="00F7678D"/>
    <w:rsid w:val="00F77807"/>
    <w:rsid w:val="00F82329"/>
    <w:rsid w:val="00F82363"/>
    <w:rsid w:val="00F82836"/>
    <w:rsid w:val="00F84382"/>
    <w:rsid w:val="00F87C31"/>
    <w:rsid w:val="00F905E7"/>
    <w:rsid w:val="00F916ED"/>
    <w:rsid w:val="00F9205B"/>
    <w:rsid w:val="00F935BE"/>
    <w:rsid w:val="00F93670"/>
    <w:rsid w:val="00F93AC0"/>
    <w:rsid w:val="00F94EDE"/>
    <w:rsid w:val="00F95283"/>
    <w:rsid w:val="00F952F3"/>
    <w:rsid w:val="00F956C8"/>
    <w:rsid w:val="00F97DAF"/>
    <w:rsid w:val="00FA19C1"/>
    <w:rsid w:val="00FA1A80"/>
    <w:rsid w:val="00FA366A"/>
    <w:rsid w:val="00FA5998"/>
    <w:rsid w:val="00FA62C9"/>
    <w:rsid w:val="00FA76CD"/>
    <w:rsid w:val="00FA7E6E"/>
    <w:rsid w:val="00FB3C7C"/>
    <w:rsid w:val="00FB5B8E"/>
    <w:rsid w:val="00FB7055"/>
    <w:rsid w:val="00FC0F21"/>
    <w:rsid w:val="00FC0FE2"/>
    <w:rsid w:val="00FC1D2D"/>
    <w:rsid w:val="00FC29C8"/>
    <w:rsid w:val="00FC2E65"/>
    <w:rsid w:val="00FC4C23"/>
    <w:rsid w:val="00FC4DF5"/>
    <w:rsid w:val="00FC541D"/>
    <w:rsid w:val="00FC66C6"/>
    <w:rsid w:val="00FC703C"/>
    <w:rsid w:val="00FC7DD8"/>
    <w:rsid w:val="00FC7E55"/>
    <w:rsid w:val="00FD0784"/>
    <w:rsid w:val="00FD1140"/>
    <w:rsid w:val="00FD3A8D"/>
    <w:rsid w:val="00FD3B7D"/>
    <w:rsid w:val="00FD6B78"/>
    <w:rsid w:val="00FD6BD0"/>
    <w:rsid w:val="00FD6F19"/>
    <w:rsid w:val="00FD77D1"/>
    <w:rsid w:val="00FE0686"/>
    <w:rsid w:val="00FE2098"/>
    <w:rsid w:val="00FE2A37"/>
    <w:rsid w:val="00FE2E7B"/>
    <w:rsid w:val="00FE38C9"/>
    <w:rsid w:val="00FE3C27"/>
    <w:rsid w:val="00FE3F9B"/>
    <w:rsid w:val="00FE4CB9"/>
    <w:rsid w:val="00FE5212"/>
    <w:rsid w:val="00FE5853"/>
    <w:rsid w:val="00FE5CF4"/>
    <w:rsid w:val="00FE6B58"/>
    <w:rsid w:val="00FE6D31"/>
    <w:rsid w:val="00FE798F"/>
    <w:rsid w:val="00FE7DE8"/>
    <w:rsid w:val="00FF1F58"/>
    <w:rsid w:val="00FF227D"/>
    <w:rsid w:val="00FF24C9"/>
    <w:rsid w:val="00FF3AFC"/>
    <w:rsid w:val="00FF5472"/>
    <w:rsid w:val="00FF5B97"/>
    <w:rsid w:val="00FF5BB3"/>
    <w:rsid w:val="00FF727C"/>
    <w:rsid w:val="00FF72A7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8E85"/>
  <w15:chartTrackingRefBased/>
  <w15:docId w15:val="{E1275164-24D9-4D22-8460-DE65919C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5F"/>
    <w:pPr>
      <w:spacing w:before="0" w:after="0" w:line="240" w:lineRule="auto"/>
    </w:pPr>
    <w:rPr>
      <w:rFonts w:ascii="Arial" w:hAnsi="Arial"/>
      <w:lang w:val="fr-B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469E7"/>
    <w:pPr>
      <w:shd w:val="clear" w:color="auto" w:fill="008000" w:themeFill="text2"/>
      <w:spacing w:before="200" w:after="60"/>
      <w:outlineLvl w:val="0"/>
    </w:pPr>
    <w:rPr>
      <w:color w:val="FFFFFE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4D7C"/>
    <w:pPr>
      <w:keepNext/>
      <w:keepLines/>
      <w:numPr>
        <w:ilvl w:val="1"/>
      </w:numPr>
      <w:tabs>
        <w:tab w:val="num" w:pos="710"/>
      </w:tabs>
      <w:spacing w:before="240" w:after="240"/>
      <w:ind w:left="710"/>
      <w:outlineLvl w:val="1"/>
    </w:pPr>
    <w:rPr>
      <w:color w:val="008000" w:themeColor="text2"/>
      <w:spacing w:val="15"/>
      <w:sz w:val="22"/>
      <w:szCs w:val="22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4D7"/>
    <w:pPr>
      <w:pBdr>
        <w:bottom w:val="single" w:sz="12" w:space="1" w:color="005728" w:themeColor="accent1"/>
      </w:pBdr>
      <w:spacing w:before="300"/>
      <w:outlineLvl w:val="2"/>
    </w:pPr>
    <w:rPr>
      <w:color w:val="005728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4D7"/>
    <w:pPr>
      <w:pBdr>
        <w:top w:val="dotted" w:sz="6" w:space="2" w:color="005728" w:themeColor="accent1"/>
      </w:pBdr>
      <w:spacing w:before="200"/>
      <w:outlineLvl w:val="3"/>
    </w:pPr>
    <w:rPr>
      <w:color w:val="0041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64D7"/>
    <w:pPr>
      <w:pBdr>
        <w:bottom w:val="single" w:sz="6" w:space="1" w:color="005728" w:themeColor="accent1"/>
      </w:pBdr>
      <w:spacing w:before="200"/>
      <w:outlineLvl w:val="4"/>
    </w:pPr>
    <w:rPr>
      <w:caps/>
      <w:color w:val="0041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64D7"/>
    <w:pPr>
      <w:pBdr>
        <w:bottom w:val="dotted" w:sz="6" w:space="1" w:color="005728" w:themeColor="accent1"/>
      </w:pBdr>
      <w:spacing w:before="200"/>
      <w:outlineLvl w:val="5"/>
    </w:pPr>
    <w:rPr>
      <w:caps/>
      <w:color w:val="0041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A64D7"/>
    <w:pPr>
      <w:spacing w:before="200"/>
      <w:outlineLvl w:val="6"/>
    </w:pPr>
    <w:rPr>
      <w:caps/>
      <w:color w:val="0041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A64D7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A64D7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9E7"/>
    <w:rPr>
      <w:rFonts w:ascii="Arial" w:hAnsi="Arial"/>
      <w:color w:val="FFFFFE" w:themeColor="background1"/>
      <w:spacing w:val="15"/>
      <w:sz w:val="22"/>
      <w:szCs w:val="22"/>
      <w:shd w:val="clear" w:color="auto" w:fill="008000" w:themeFill="text2"/>
    </w:rPr>
  </w:style>
  <w:style w:type="character" w:customStyle="1" w:styleId="Heading2Char">
    <w:name w:val="Heading 2 Char"/>
    <w:basedOn w:val="DefaultParagraphFont"/>
    <w:link w:val="Heading2"/>
    <w:uiPriority w:val="9"/>
    <w:rsid w:val="00AD4D7C"/>
    <w:rPr>
      <w:rFonts w:ascii="Arial" w:hAnsi="Arial"/>
      <w:color w:val="008000" w:themeColor="text2"/>
      <w:spacing w:val="15"/>
      <w:sz w:val="22"/>
      <w:szCs w:val="22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6A64D7"/>
    <w:rPr>
      <w:color w:val="005728" w:themeColor="accent1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6A64D7"/>
    <w:rPr>
      <w:color w:val="0041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6A64D7"/>
    <w:rPr>
      <w:caps/>
      <w:color w:val="0041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6A64D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6A64D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64D7"/>
    <w:rPr>
      <w:b/>
      <w:bCs/>
      <w:color w:val="0041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50A6"/>
    <w:pPr>
      <w:shd w:val="clear" w:color="auto" w:fill="008000" w:themeFill="text2"/>
      <w:spacing w:before="120" w:after="120"/>
      <w:jc w:val="center"/>
    </w:pPr>
    <w:rPr>
      <w:rFonts w:ascii="Arial Narrow" w:eastAsiaTheme="majorEastAsia" w:hAnsi="Arial Narrow" w:cstheme="majorBidi"/>
      <w:b/>
      <w:color w:val="FFFFFE" w:themeColor="background1"/>
      <w:spacing w:val="10"/>
      <w:sz w:val="29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DA50A6"/>
    <w:rPr>
      <w:rFonts w:ascii="Arial Narrow" w:eastAsiaTheme="majorEastAsia" w:hAnsi="Arial Narrow" w:cstheme="majorBidi"/>
      <w:b/>
      <w:color w:val="FFFFFE" w:themeColor="background1"/>
      <w:spacing w:val="10"/>
      <w:sz w:val="29"/>
      <w:szCs w:val="54"/>
      <w:shd w:val="clear" w:color="auto" w:fill="008000" w:themeFill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0A6"/>
    <w:pPr>
      <w:jc w:val="center"/>
    </w:pPr>
    <w:rPr>
      <w:color w:val="008000" w:themeColor="text2"/>
      <w:spacing w:val="10"/>
      <w:sz w:val="18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A50A6"/>
    <w:rPr>
      <w:rFonts w:ascii="Arial" w:hAnsi="Arial"/>
      <w:color w:val="008000" w:themeColor="text2"/>
      <w:spacing w:val="10"/>
      <w:sz w:val="18"/>
      <w:szCs w:val="21"/>
    </w:rPr>
  </w:style>
  <w:style w:type="character" w:styleId="Strong">
    <w:name w:val="Strong"/>
    <w:uiPriority w:val="22"/>
    <w:qFormat/>
    <w:rsid w:val="006A64D7"/>
    <w:rPr>
      <w:b/>
      <w:bCs/>
    </w:rPr>
  </w:style>
  <w:style w:type="character" w:styleId="Emphasis">
    <w:name w:val="Emphasis"/>
    <w:uiPriority w:val="20"/>
    <w:qFormat/>
    <w:rsid w:val="006A64D7"/>
    <w:rPr>
      <w:caps/>
      <w:color w:val="002B13" w:themeColor="accent1" w:themeShade="7F"/>
      <w:spacing w:val="5"/>
    </w:rPr>
  </w:style>
  <w:style w:type="paragraph" w:styleId="NoSpacing">
    <w:name w:val="No Spacing"/>
    <w:uiPriority w:val="1"/>
    <w:qFormat/>
    <w:rsid w:val="006A64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64D7"/>
    <w:rPr>
      <w:i/>
      <w:iCs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A64D7"/>
    <w:rPr>
      <w:i/>
      <w:iCs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64D7"/>
    <w:pPr>
      <w:spacing w:before="240" w:after="240"/>
      <w:ind w:left="1080" w:right="1080"/>
      <w:jc w:val="center"/>
    </w:pPr>
    <w:rPr>
      <w:color w:val="005728" w:themeColor="accent1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64D7"/>
    <w:rPr>
      <w:color w:val="005728" w:themeColor="accent1"/>
      <w:sz w:val="25"/>
      <w:szCs w:val="25"/>
    </w:rPr>
  </w:style>
  <w:style w:type="character" w:styleId="SubtleEmphasis">
    <w:name w:val="Subtle Emphasis"/>
    <w:uiPriority w:val="19"/>
    <w:qFormat/>
    <w:rsid w:val="006A64D7"/>
    <w:rPr>
      <w:i/>
      <w:iCs/>
      <w:color w:val="002B13" w:themeColor="accent1" w:themeShade="7F"/>
    </w:rPr>
  </w:style>
  <w:style w:type="character" w:styleId="IntenseEmphasis">
    <w:name w:val="Intense Emphasis"/>
    <w:uiPriority w:val="21"/>
    <w:qFormat/>
    <w:rsid w:val="006A64D7"/>
    <w:rPr>
      <w:b/>
      <w:bCs/>
      <w:caps/>
      <w:color w:val="002B13" w:themeColor="accent1" w:themeShade="7F"/>
      <w:spacing w:val="10"/>
    </w:rPr>
  </w:style>
  <w:style w:type="character" w:styleId="SubtleReference">
    <w:name w:val="Subtle Reference"/>
    <w:uiPriority w:val="31"/>
    <w:qFormat/>
    <w:rsid w:val="006A64D7"/>
    <w:rPr>
      <w:b/>
      <w:bCs/>
      <w:color w:val="005728" w:themeColor="accent1"/>
    </w:rPr>
  </w:style>
  <w:style w:type="character" w:styleId="IntenseReference">
    <w:name w:val="Intense Reference"/>
    <w:uiPriority w:val="32"/>
    <w:qFormat/>
    <w:rsid w:val="006A64D7"/>
    <w:rPr>
      <w:b/>
      <w:bCs/>
      <w:i/>
      <w:iCs/>
      <w:caps/>
      <w:color w:val="005728" w:themeColor="accent1"/>
    </w:rPr>
  </w:style>
  <w:style w:type="character" w:styleId="BookTitle">
    <w:name w:val="Book Title"/>
    <w:uiPriority w:val="33"/>
    <w:qFormat/>
    <w:rsid w:val="006A64D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6A64D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4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C3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04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C3F"/>
    <w:rPr>
      <w:rFonts w:ascii="Arial" w:hAnsi="Arial"/>
    </w:rPr>
  </w:style>
  <w:style w:type="paragraph" w:styleId="ListParagraph">
    <w:name w:val="List Paragraph"/>
    <w:aliases w:val="Mensura-Lijstalinea"/>
    <w:basedOn w:val="Normal"/>
    <w:link w:val="ListParagraphChar"/>
    <w:uiPriority w:val="34"/>
    <w:qFormat/>
    <w:rsid w:val="004168EB"/>
    <w:pPr>
      <w:ind w:left="720"/>
      <w:contextualSpacing/>
    </w:pPr>
  </w:style>
  <w:style w:type="paragraph" w:customStyle="1" w:styleId="Opsomming1">
    <w:name w:val="Opsomming 1"/>
    <w:basedOn w:val="ListParagraph"/>
    <w:link w:val="Opsomming1Char"/>
    <w:rsid w:val="003F0557"/>
    <w:pPr>
      <w:numPr>
        <w:numId w:val="1"/>
      </w:numPr>
    </w:pPr>
    <w:rPr>
      <w:rFonts w:ascii="Calibri" w:hAnsi="Calibri"/>
    </w:rPr>
  </w:style>
  <w:style w:type="paragraph" w:customStyle="1" w:styleId="Opsomming2">
    <w:name w:val="Opsomming 2"/>
    <w:basedOn w:val="Opsomming1"/>
    <w:link w:val="Opsomming2Char"/>
    <w:rsid w:val="0033490A"/>
    <w:pPr>
      <w:numPr>
        <w:numId w:val="2"/>
      </w:numPr>
      <w:ind w:left="680" w:hanging="340"/>
    </w:pPr>
  </w:style>
  <w:style w:type="character" w:customStyle="1" w:styleId="ListParagraphChar">
    <w:name w:val="List Paragraph Char"/>
    <w:aliases w:val="Mensura-Lijstalinea Char"/>
    <w:basedOn w:val="DefaultParagraphFont"/>
    <w:link w:val="ListParagraph"/>
    <w:uiPriority w:val="34"/>
    <w:rsid w:val="007358C4"/>
  </w:style>
  <w:style w:type="character" w:customStyle="1" w:styleId="Opsomming1Char">
    <w:name w:val="Opsomming 1 Char"/>
    <w:basedOn w:val="ListParagraphChar"/>
    <w:link w:val="Opsomming1"/>
    <w:rsid w:val="003F0557"/>
    <w:rPr>
      <w:rFonts w:ascii="Calibri" w:hAnsi="Calibri"/>
    </w:rPr>
  </w:style>
  <w:style w:type="paragraph" w:customStyle="1" w:styleId="Head1">
    <w:name w:val="Head 1"/>
    <w:basedOn w:val="Normal"/>
    <w:next w:val="Normal"/>
    <w:rsid w:val="00DE2B77"/>
    <w:pPr>
      <w:numPr>
        <w:numId w:val="3"/>
      </w:numPr>
      <w:shd w:val="clear" w:color="auto" w:fill="FBE4CC" w:themeFill="background2" w:themeFillTint="33"/>
      <w:outlineLvl w:val="0"/>
    </w:pPr>
    <w:rPr>
      <w:rFonts w:asciiTheme="majorHAnsi" w:hAnsiTheme="majorHAnsi"/>
      <w:color w:val="005728" w:themeColor="accent1"/>
      <w:sz w:val="29"/>
    </w:rPr>
  </w:style>
  <w:style w:type="character" w:customStyle="1" w:styleId="Opsomming2Char">
    <w:name w:val="Opsomming 2 Char"/>
    <w:basedOn w:val="Opsomming1Char"/>
    <w:link w:val="Opsomming2"/>
    <w:rsid w:val="0033490A"/>
    <w:rPr>
      <w:rFonts w:ascii="Calibri" w:hAnsi="Calibri"/>
    </w:rPr>
  </w:style>
  <w:style w:type="paragraph" w:styleId="TOC4">
    <w:name w:val="toc 4"/>
    <w:basedOn w:val="Normal"/>
    <w:next w:val="Normal"/>
    <w:autoRedefine/>
    <w:uiPriority w:val="39"/>
    <w:unhideWhenUsed/>
    <w:rsid w:val="00FB7055"/>
    <w:pPr>
      <w:spacing w:after="100"/>
      <w:ind w:left="720"/>
    </w:pPr>
  </w:style>
  <w:style w:type="paragraph" w:customStyle="1" w:styleId="Head3">
    <w:name w:val="Head 3"/>
    <w:basedOn w:val="Head2"/>
    <w:next w:val="Normal"/>
    <w:rsid w:val="002739F8"/>
    <w:pPr>
      <w:numPr>
        <w:ilvl w:val="2"/>
      </w:numPr>
      <w:outlineLvl w:val="2"/>
    </w:pPr>
    <w:rPr>
      <w:color w:val="41A336" w:themeColor="accent2"/>
    </w:rPr>
  </w:style>
  <w:style w:type="paragraph" w:customStyle="1" w:styleId="Head4">
    <w:name w:val="Head 4"/>
    <w:basedOn w:val="Head3"/>
    <w:next w:val="Normal"/>
    <w:rsid w:val="002739F8"/>
    <w:pPr>
      <w:numPr>
        <w:ilvl w:val="3"/>
      </w:numPr>
      <w:ind w:left="862" w:hanging="862"/>
      <w:outlineLvl w:val="3"/>
    </w:pPr>
  </w:style>
  <w:style w:type="paragraph" w:customStyle="1" w:styleId="Head5">
    <w:name w:val="Head 5"/>
    <w:basedOn w:val="Head4"/>
    <w:next w:val="Normal"/>
    <w:rsid w:val="002739F8"/>
    <w:pPr>
      <w:numPr>
        <w:ilvl w:val="4"/>
      </w:numPr>
      <w:ind w:left="1009" w:hanging="1009"/>
      <w:outlineLvl w:val="4"/>
    </w:pPr>
    <w:rPr>
      <w:color w:val="4F7625" w:themeColor="accent3" w:themeShade="BF"/>
    </w:rPr>
  </w:style>
  <w:style w:type="paragraph" w:customStyle="1" w:styleId="Head6">
    <w:name w:val="Head 6"/>
    <w:basedOn w:val="Head5"/>
    <w:next w:val="Normal"/>
    <w:rsid w:val="002739F8"/>
    <w:pPr>
      <w:numPr>
        <w:ilvl w:val="5"/>
      </w:numPr>
      <w:ind w:left="1151" w:hanging="1151"/>
      <w:outlineLvl w:val="5"/>
    </w:pPr>
    <w:rPr>
      <w:color w:val="8EC03F" w:themeColor="accent4"/>
    </w:rPr>
  </w:style>
  <w:style w:type="paragraph" w:customStyle="1" w:styleId="Head7">
    <w:name w:val="Head 7"/>
    <w:basedOn w:val="Head6"/>
    <w:next w:val="Normal"/>
    <w:rsid w:val="002739F8"/>
    <w:pPr>
      <w:numPr>
        <w:ilvl w:val="6"/>
      </w:numPr>
      <w:ind w:left="1298" w:hanging="1298"/>
      <w:outlineLvl w:val="6"/>
      <w15:collapsed/>
    </w:pPr>
    <w:rPr>
      <w:color w:val="C7D739" w:themeColor="accent5"/>
    </w:rPr>
  </w:style>
  <w:style w:type="paragraph" w:customStyle="1" w:styleId="Head8">
    <w:name w:val="Head 8"/>
    <w:basedOn w:val="Head7"/>
    <w:next w:val="Normal"/>
    <w:rsid w:val="002739F8"/>
    <w:pPr>
      <w:numPr>
        <w:ilvl w:val="7"/>
      </w:numPr>
      <w:outlineLvl w:val="7"/>
    </w:pPr>
    <w:rPr>
      <w:color w:val="EDEBE3" w:themeColor="accent6"/>
    </w:rPr>
  </w:style>
  <w:style w:type="paragraph" w:customStyle="1" w:styleId="Head9">
    <w:name w:val="Head 9"/>
    <w:basedOn w:val="Normal"/>
    <w:next w:val="Normal"/>
    <w:rsid w:val="002739F8"/>
    <w:pPr>
      <w:numPr>
        <w:ilvl w:val="8"/>
        <w:numId w:val="3"/>
      </w:numPr>
      <w:ind w:left="1582" w:hanging="1582"/>
      <w:outlineLvl w:val="8"/>
      <w15:collapsed/>
    </w:pPr>
  </w:style>
  <w:style w:type="paragraph" w:styleId="TOC1">
    <w:name w:val="toc 1"/>
    <w:basedOn w:val="Normal"/>
    <w:next w:val="Normal"/>
    <w:autoRedefine/>
    <w:uiPriority w:val="39"/>
    <w:unhideWhenUsed/>
    <w:rsid w:val="00FF72A7"/>
    <w:pPr>
      <w:spacing w:after="60"/>
    </w:pPr>
    <w:rPr>
      <w:color w:val="005728" w:themeColor="accent1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FF72A7"/>
    <w:pPr>
      <w:tabs>
        <w:tab w:val="left" w:pos="880"/>
        <w:tab w:val="right" w:pos="9016"/>
      </w:tabs>
      <w:spacing w:after="40"/>
      <w:ind w:left="238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FF72A7"/>
    <w:pPr>
      <w:spacing w:after="40"/>
      <w:ind w:left="482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4810B7"/>
    <w:rPr>
      <w:color w:val="0000FF" w:themeColor="hyperlink"/>
      <w:u w:val="single"/>
    </w:rPr>
  </w:style>
  <w:style w:type="paragraph" w:customStyle="1" w:styleId="Head2">
    <w:name w:val="Head 2"/>
    <w:basedOn w:val="Head1"/>
    <w:next w:val="Normal"/>
    <w:rsid w:val="00E66FFA"/>
    <w:pPr>
      <w:numPr>
        <w:ilvl w:val="1"/>
      </w:numPr>
      <w:shd w:val="clear" w:color="auto" w:fill="auto"/>
      <w:ind w:left="578" w:hanging="578"/>
      <w:outlineLvl w:val="1"/>
    </w:pPr>
    <w:rPr>
      <w:sz w:val="25"/>
    </w:rPr>
  </w:style>
  <w:style w:type="table" w:styleId="ListTable2-Accent3">
    <w:name w:val="List Table 2 Accent 3"/>
    <w:basedOn w:val="TableNormal"/>
    <w:uiPriority w:val="47"/>
    <w:rsid w:val="001A3169"/>
    <w:pPr>
      <w:spacing w:before="0" w:after="0"/>
    </w:pPr>
    <w:rPr>
      <w:rFonts w:ascii="Times New Roman" w:eastAsia="Times New Roman" w:hAnsi="Times New Roman" w:cs="Times New Roman"/>
      <w:lang w:eastAsia="nl-NL"/>
    </w:rPr>
    <w:tblPr>
      <w:tblStyleRowBandSize w:val="1"/>
      <w:tblStyleColBandSize w:val="1"/>
      <w:tblBorders>
        <w:top w:val="single" w:sz="4" w:space="0" w:color="A5D375" w:themeColor="accent3" w:themeTint="99"/>
        <w:bottom w:val="single" w:sz="4" w:space="0" w:color="A5D375" w:themeColor="accent3" w:themeTint="99"/>
        <w:insideH w:val="single" w:sz="4" w:space="0" w:color="A5D37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0" w:themeFill="accent3" w:themeFillTint="33"/>
      </w:tcPr>
    </w:tblStylePr>
    <w:tblStylePr w:type="band1Horz">
      <w:tblPr/>
      <w:tcPr>
        <w:shd w:val="clear" w:color="auto" w:fill="E1F0D0" w:themeFill="accent3" w:themeFillTint="33"/>
      </w:tcPr>
    </w:tblStylePr>
  </w:style>
  <w:style w:type="table" w:styleId="ListTable2">
    <w:name w:val="List Table 2"/>
    <w:basedOn w:val="TableNormal"/>
    <w:uiPriority w:val="47"/>
    <w:rsid w:val="009C087F"/>
    <w:pPr>
      <w:spacing w:after="0"/>
    </w:pPr>
    <w:tblPr>
      <w:tblStyleRowBandSize w:val="1"/>
      <w:tblStyleColBandSize w:val="1"/>
      <w:tblBorders>
        <w:top w:val="single" w:sz="4" w:space="0" w:color="6E838F" w:themeColor="text1" w:themeTint="99"/>
        <w:bottom w:val="single" w:sz="4" w:space="0" w:color="6E838F" w:themeColor="text1" w:themeTint="99"/>
        <w:insideH w:val="single" w:sz="4" w:space="0" w:color="6E838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9" w:themeFill="text1" w:themeFillTint="33"/>
      </w:tcPr>
    </w:tblStylePr>
    <w:tblStylePr w:type="band1Horz">
      <w:tblPr/>
      <w:tcPr>
        <w:shd w:val="clear" w:color="auto" w:fill="CED5D9" w:themeFill="text1" w:themeFillTint="33"/>
      </w:tcPr>
    </w:tblStylePr>
  </w:style>
  <w:style w:type="table" w:styleId="TableGrid">
    <w:name w:val="Table Grid"/>
    <w:basedOn w:val="TableNormal"/>
    <w:uiPriority w:val="39"/>
    <w:rsid w:val="003014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5CC3"/>
    <w:rPr>
      <w:color w:val="808080"/>
    </w:rPr>
  </w:style>
  <w:style w:type="paragraph" w:customStyle="1" w:styleId="Duidingtitel">
    <w:name w:val="Duiding titel"/>
    <w:basedOn w:val="Normal"/>
    <w:link w:val="DuidingtitelChar"/>
    <w:rsid w:val="00A43130"/>
    <w:rPr>
      <w:color w:val="AA5B0B" w:themeColor="background2" w:themeShade="BF"/>
    </w:rPr>
  </w:style>
  <w:style w:type="character" w:customStyle="1" w:styleId="DuidingtitelChar">
    <w:name w:val="Duiding titel Char"/>
    <w:basedOn w:val="DefaultParagraphFont"/>
    <w:link w:val="Duidingtitel"/>
    <w:rsid w:val="00A43130"/>
    <w:rPr>
      <w:rFonts w:asciiTheme="minorHAnsi" w:hAnsiTheme="minorHAnsi"/>
      <w:color w:val="AA5B0B" w:themeColor="background2" w:themeShade="BF"/>
      <w:lang w:val="nl-BE"/>
    </w:rPr>
  </w:style>
  <w:style w:type="paragraph" w:customStyle="1" w:styleId="b-StandaardBijlage">
    <w:name w:val="b-Standaard Bijlage"/>
    <w:basedOn w:val="Normal"/>
    <w:link w:val="b-StandaardBijlageChar"/>
    <w:rsid w:val="00B9151B"/>
  </w:style>
  <w:style w:type="character" w:customStyle="1" w:styleId="b-StandaardBijlageChar">
    <w:name w:val="b-Standaard Bijlage Char"/>
    <w:basedOn w:val="DefaultParagraphFont"/>
    <w:link w:val="b-StandaardBijlage"/>
    <w:rsid w:val="00B9151B"/>
    <w:rPr>
      <w:rFonts w:asciiTheme="minorHAnsi" w:hAnsiTheme="minorHAnsi"/>
      <w:lang w:val="nl-BE"/>
    </w:rPr>
  </w:style>
  <w:style w:type="paragraph" w:customStyle="1" w:styleId="paragraph">
    <w:name w:val="paragraph"/>
    <w:basedOn w:val="Normal"/>
    <w:rsid w:val="009A4E9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5"/>
      <w:lang w:eastAsia="nl-NL"/>
    </w:rPr>
  </w:style>
  <w:style w:type="character" w:customStyle="1" w:styleId="eop">
    <w:name w:val="eop"/>
    <w:basedOn w:val="DefaultParagraphFont"/>
    <w:rsid w:val="009A4E90"/>
  </w:style>
  <w:style w:type="character" w:styleId="UnresolvedMention">
    <w:name w:val="Unresolved Mention"/>
    <w:basedOn w:val="DefaultParagraphFont"/>
    <w:uiPriority w:val="99"/>
    <w:semiHidden/>
    <w:unhideWhenUsed/>
    <w:rsid w:val="00DC6251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061A"/>
    <w:pPr>
      <w:spacing w:after="0" w:line="240" w:lineRule="auto"/>
    </w:pPr>
    <w:tblPr>
      <w:tblStyleRowBandSize w:val="1"/>
      <w:tblStyleColBandSize w:val="1"/>
      <w:tblBorders>
        <w:top w:val="single" w:sz="4" w:space="0" w:color="83D37A" w:themeColor="accent2" w:themeTint="99"/>
        <w:left w:val="single" w:sz="4" w:space="0" w:color="83D37A" w:themeColor="accent2" w:themeTint="99"/>
        <w:bottom w:val="single" w:sz="4" w:space="0" w:color="83D37A" w:themeColor="accent2" w:themeTint="99"/>
        <w:right w:val="single" w:sz="4" w:space="0" w:color="83D37A" w:themeColor="accent2" w:themeTint="99"/>
        <w:insideH w:val="single" w:sz="4" w:space="0" w:color="83D37A" w:themeColor="accent2" w:themeTint="99"/>
        <w:insideV w:val="single" w:sz="4" w:space="0" w:color="83D37A" w:themeColor="accent2" w:themeTint="99"/>
      </w:tblBorders>
    </w:tblPr>
    <w:tblStylePr w:type="firstRow">
      <w:rPr>
        <w:b/>
        <w:bCs/>
        <w:color w:val="FFFFFE" w:themeColor="background1"/>
      </w:rPr>
      <w:tblPr/>
      <w:tcPr>
        <w:tcBorders>
          <w:top w:val="single" w:sz="4" w:space="0" w:color="41A336" w:themeColor="accent2"/>
          <w:left w:val="single" w:sz="4" w:space="0" w:color="41A336" w:themeColor="accent2"/>
          <w:bottom w:val="single" w:sz="4" w:space="0" w:color="41A336" w:themeColor="accent2"/>
          <w:right w:val="single" w:sz="4" w:space="0" w:color="41A336" w:themeColor="accent2"/>
          <w:insideH w:val="nil"/>
          <w:insideV w:val="nil"/>
        </w:tcBorders>
        <w:shd w:val="clear" w:color="auto" w:fill="41A336" w:themeFill="accent2"/>
      </w:tcPr>
    </w:tblStylePr>
    <w:tblStylePr w:type="lastRow">
      <w:rPr>
        <w:b/>
        <w:bCs/>
      </w:rPr>
      <w:tblPr/>
      <w:tcPr>
        <w:tcBorders>
          <w:top w:val="double" w:sz="4" w:space="0" w:color="41A3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0D2" w:themeFill="accent2" w:themeFillTint="33"/>
      </w:tcPr>
    </w:tblStylePr>
    <w:tblStylePr w:type="band1Horz">
      <w:tblPr/>
      <w:tcPr>
        <w:shd w:val="clear" w:color="auto" w:fill="D5F0D2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DE2111"/>
    <w:pPr>
      <w:spacing w:after="0" w:line="240" w:lineRule="auto"/>
    </w:pPr>
    <w:tblPr>
      <w:tblStyleRowBandSize w:val="1"/>
      <w:tblStyleColBandSize w:val="1"/>
      <w:tblBorders>
        <w:top w:val="single" w:sz="4" w:space="0" w:color="ACE1A6" w:themeColor="accent2" w:themeTint="66"/>
        <w:left w:val="single" w:sz="4" w:space="0" w:color="ACE1A6" w:themeColor="accent2" w:themeTint="66"/>
        <w:bottom w:val="single" w:sz="4" w:space="0" w:color="ACE1A6" w:themeColor="accent2" w:themeTint="66"/>
        <w:right w:val="single" w:sz="4" w:space="0" w:color="ACE1A6" w:themeColor="accent2" w:themeTint="66"/>
        <w:insideH w:val="single" w:sz="4" w:space="0" w:color="ACE1A6" w:themeColor="accent2" w:themeTint="66"/>
        <w:insideV w:val="single" w:sz="4" w:space="0" w:color="ACE1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D3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D3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E2111"/>
    <w:pPr>
      <w:spacing w:after="0" w:line="240" w:lineRule="auto"/>
    </w:pPr>
    <w:tblPr>
      <w:tblStyleRowBandSize w:val="1"/>
      <w:tblStyleColBandSize w:val="1"/>
      <w:tblBorders>
        <w:top w:val="single" w:sz="4" w:space="0" w:color="C3E2A3" w:themeColor="accent3" w:themeTint="66"/>
        <w:left w:val="single" w:sz="4" w:space="0" w:color="C3E2A3" w:themeColor="accent3" w:themeTint="66"/>
        <w:bottom w:val="single" w:sz="4" w:space="0" w:color="C3E2A3" w:themeColor="accent3" w:themeTint="66"/>
        <w:right w:val="single" w:sz="4" w:space="0" w:color="C3E2A3" w:themeColor="accent3" w:themeTint="66"/>
        <w:insideH w:val="single" w:sz="4" w:space="0" w:color="C3E2A3" w:themeColor="accent3" w:themeTint="66"/>
        <w:insideV w:val="single" w:sz="4" w:space="0" w:color="C3E2A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D37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37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320088"/>
    <w:pPr>
      <w:spacing w:after="0" w:line="240" w:lineRule="auto"/>
    </w:pPr>
    <w:tblPr>
      <w:tblStyleRowBandSize w:val="1"/>
      <w:tblStyleColBandSize w:val="1"/>
      <w:tblBorders>
        <w:top w:val="single" w:sz="4" w:space="0" w:color="6E838F" w:themeColor="text1" w:themeTint="99"/>
        <w:left w:val="single" w:sz="4" w:space="0" w:color="6E838F" w:themeColor="text1" w:themeTint="99"/>
        <w:bottom w:val="single" w:sz="4" w:space="0" w:color="6E838F" w:themeColor="text1" w:themeTint="99"/>
        <w:right w:val="single" w:sz="4" w:space="0" w:color="6E838F" w:themeColor="text1" w:themeTint="99"/>
        <w:insideH w:val="single" w:sz="4" w:space="0" w:color="6E838F" w:themeColor="text1" w:themeTint="99"/>
        <w:insideV w:val="single" w:sz="4" w:space="0" w:color="6E838F" w:themeColor="text1" w:themeTint="99"/>
      </w:tblBorders>
    </w:tblPr>
    <w:tblStylePr w:type="firstRow">
      <w:rPr>
        <w:b/>
        <w:bCs/>
        <w:color w:val="FFFFFE" w:themeColor="background1"/>
      </w:rPr>
      <w:tblPr/>
      <w:tcPr>
        <w:tcBorders>
          <w:top w:val="single" w:sz="4" w:space="0" w:color="242B2F" w:themeColor="text1"/>
          <w:left w:val="single" w:sz="4" w:space="0" w:color="242B2F" w:themeColor="text1"/>
          <w:bottom w:val="single" w:sz="4" w:space="0" w:color="242B2F" w:themeColor="text1"/>
          <w:right w:val="single" w:sz="4" w:space="0" w:color="242B2F" w:themeColor="text1"/>
          <w:insideH w:val="nil"/>
          <w:insideV w:val="nil"/>
        </w:tcBorders>
        <w:shd w:val="clear" w:color="auto" w:fill="242B2F" w:themeFill="text1"/>
      </w:tcPr>
    </w:tblStylePr>
    <w:tblStylePr w:type="lastRow">
      <w:rPr>
        <w:b/>
        <w:bCs/>
      </w:rPr>
      <w:tblPr/>
      <w:tcPr>
        <w:tcBorders>
          <w:top w:val="double" w:sz="4" w:space="0" w:color="242B2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9" w:themeFill="text1" w:themeFillTint="33"/>
      </w:tcPr>
    </w:tblStylePr>
    <w:tblStylePr w:type="band1Horz">
      <w:tblPr/>
      <w:tcPr>
        <w:shd w:val="clear" w:color="auto" w:fill="CED5D9" w:themeFill="text1" w:themeFillTint="33"/>
      </w:tcPr>
    </w:tblStylePr>
  </w:style>
  <w:style w:type="table" w:styleId="GridTable1Light">
    <w:name w:val="Grid Table 1 Light"/>
    <w:basedOn w:val="TableNormal"/>
    <w:uiPriority w:val="46"/>
    <w:rsid w:val="003F5D4C"/>
    <w:pPr>
      <w:spacing w:after="0" w:line="240" w:lineRule="auto"/>
    </w:pPr>
    <w:tblPr>
      <w:tblStyleRowBandSize w:val="1"/>
      <w:tblStyleColBandSize w:val="1"/>
      <w:tblBorders>
        <w:top w:val="single" w:sz="4" w:space="0" w:color="9EACB4" w:themeColor="text1" w:themeTint="66"/>
        <w:left w:val="single" w:sz="4" w:space="0" w:color="9EACB4" w:themeColor="text1" w:themeTint="66"/>
        <w:bottom w:val="single" w:sz="4" w:space="0" w:color="9EACB4" w:themeColor="text1" w:themeTint="66"/>
        <w:right w:val="single" w:sz="4" w:space="0" w:color="9EACB4" w:themeColor="text1" w:themeTint="66"/>
        <w:insideH w:val="single" w:sz="4" w:space="0" w:color="9EACB4" w:themeColor="text1" w:themeTint="66"/>
        <w:insideV w:val="single" w:sz="4" w:space="0" w:color="9EAC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E838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E838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C10F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46F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5"/>
      <w:szCs w:val="25"/>
      <w:lang w:val="nl-BE" w:eastAsia="nl-BE"/>
    </w:rPr>
  </w:style>
  <w:style w:type="paragraph" w:customStyle="1" w:styleId="klops">
    <w:name w:val="kl ops"/>
    <w:basedOn w:val="Normal"/>
    <w:link w:val="klopsChar"/>
    <w:qFormat/>
    <w:rsid w:val="00AD4D7C"/>
    <w:pPr>
      <w:numPr>
        <w:numId w:val="16"/>
      </w:numPr>
      <w:shd w:val="clear" w:color="auto" w:fill="FFFFFF"/>
    </w:pPr>
    <w:rPr>
      <w:rFonts w:eastAsiaTheme="minorHAnsi" w:cs="Tahoma"/>
      <w:color w:val="262626"/>
      <w:lang w:eastAsia="fr-BE"/>
    </w:rPr>
  </w:style>
  <w:style w:type="character" w:customStyle="1" w:styleId="klopsChar">
    <w:name w:val="kl ops Char"/>
    <w:basedOn w:val="DefaultParagraphFont"/>
    <w:link w:val="klops"/>
    <w:rsid w:val="00AD4D7C"/>
    <w:rPr>
      <w:rFonts w:ascii="Arial" w:eastAsiaTheme="minorHAnsi" w:hAnsi="Arial" w:cs="Tahoma"/>
      <w:color w:val="262626"/>
      <w:shd w:val="clear" w:color="auto" w:fill="FFFFFF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9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7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3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1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10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https://werk.belgie.be/nl/themas/welzijn-op-het-werk/psychosociale-risicos-op-het-werk/definities-en-toepassingsgebie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erk.belgie.be/nl/themas/welzijn-op-het-werk/psychosociale-risicos-op-het-werk/definities-en-toepassingsgebied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angepast L&amp;C-Q">
      <a:dk1>
        <a:srgbClr val="242B2F"/>
      </a:dk1>
      <a:lt1>
        <a:srgbClr val="FFFFFE"/>
      </a:lt1>
      <a:dk2>
        <a:srgbClr val="008000"/>
      </a:dk2>
      <a:lt2>
        <a:srgbClr val="E47A0F"/>
      </a:lt2>
      <a:accent1>
        <a:srgbClr val="005728"/>
      </a:accent1>
      <a:accent2>
        <a:srgbClr val="41A336"/>
      </a:accent2>
      <a:accent3>
        <a:srgbClr val="6A9E32"/>
      </a:accent3>
      <a:accent4>
        <a:srgbClr val="8EC03F"/>
      </a:accent4>
      <a:accent5>
        <a:srgbClr val="C7D739"/>
      </a:accent5>
      <a:accent6>
        <a:srgbClr val="EDEBE3"/>
      </a:accent6>
      <a:hlink>
        <a:srgbClr val="0000FF"/>
      </a:hlink>
      <a:folHlink>
        <a:srgbClr val="800080"/>
      </a:folHlink>
    </a:clrScheme>
    <a:fontScheme name="Groep Gent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3C56032E5A84DA9D16D54E39E09A2" ma:contentTypeVersion="27" ma:contentTypeDescription="Create a new document." ma:contentTypeScope="" ma:versionID="f514addc705df4ef04e81be2486db975">
  <xsd:schema xmlns:xsd="http://www.w3.org/2001/XMLSchema" xmlns:xs="http://www.w3.org/2001/XMLSchema" xmlns:p="http://schemas.microsoft.com/office/2006/metadata/properties" xmlns:ns1="f3ea7892-f705-4e58-8a01-ad446a909e2d" xmlns:ns3="71efbe8f-e9e7-4062-954e-393ea0d19cf1" targetNamespace="http://schemas.microsoft.com/office/2006/metadata/properties" ma:root="true" ma:fieldsID="69608116bcb8cb1739c1c23dcb721c7b" ns1:_="" ns3:_="">
    <xsd:import namespace="f3ea7892-f705-4e58-8a01-ad446a909e2d"/>
    <xsd:import namespace="71efbe8f-e9e7-4062-954e-393ea0d19cf1"/>
    <xsd:element name="properties">
      <xsd:complexType>
        <xsd:sequence>
          <xsd:element name="documentManagement">
            <xsd:complexType>
              <xsd:all>
                <xsd:element ref="ns1:STD_x0020_code"/>
                <xsd:element ref="ns1:Type_x0020_document"/>
                <xsd:element ref="ns1:Versienummer"/>
                <xsd:element ref="ns1:Distributie"/>
                <xsd:element ref="ns1:Redacteur"/>
                <xsd:element ref="ns1:Goedkeurder"/>
                <xsd:element ref="ns1:Referentie_x0020_codex"/>
                <xsd:element ref="ns1:Competence_x0020_Center"/>
                <xsd:element ref="ns1:Publicatie_x0020__x002d__x0020_Online_x0020_portaal"/>
                <xsd:element ref="ns1:Publicatie_x0020__x002d__x0020_APA_x0027_s_x0020_app"/>
                <xsd:element ref="ns1:Publicatie_x0020__x002d__x0020_website"/>
                <xsd:element ref="ns1:Publicatie_x0020__x002d__x0020_Starterskit"/>
                <xsd:element ref="ns1:Publicatie_x0020__x002d__x0020_Opleiding_x0020_Preventieadviseur_x0020_niv_x0020_III"/>
                <xsd:element ref="ns3:TFDocumentUniqueID" minOccurs="0"/>
                <xsd:element ref="ns1:Categorie"/>
                <xsd:element ref="ns1:Taal"/>
                <xsd:element ref="ns1:Subcategorie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7892-f705-4e58-8a01-ad446a909e2d" elementFormDefault="qualified">
    <xsd:import namespace="http://schemas.microsoft.com/office/2006/documentManagement/types"/>
    <xsd:import namespace="http://schemas.microsoft.com/office/infopath/2007/PartnerControls"/>
    <xsd:element name="STD_x0020_code" ma:index="0" ma:displayName="STD code" ma:description="Unieke code van het standaarddocument" ma:internalName="STD_x0020_code" ma:readOnly="false">
      <xsd:simpleType>
        <xsd:restriction base="dms:Text">
          <xsd:maxLength value="255"/>
        </xsd:restriction>
      </xsd:simpleType>
    </xsd:element>
    <xsd:element name="Type_x0020_document" ma:index="3" ma:displayName="Type document" ma:default="Invuldocument" ma:description="Type van het document: voorbeeld-, invul- of informatiedocument" ma:format="Dropdown" ma:internalName="Type_x0020_document" ma:readOnly="false">
      <xsd:simpleType>
        <xsd:restriction base="dms:Choice">
          <xsd:enumeration value="Invuldocument"/>
          <xsd:enumeration value="Voorbeelddocument"/>
          <xsd:enumeration value="Informatiedocument"/>
          <xsd:enumeration value="Veiligheidsinstructiekaart"/>
          <xsd:enumeration value="Document à compléter"/>
          <xsd:enumeration value="Document modèle"/>
          <xsd:enumeration value="Document informatif"/>
          <xsd:enumeration value="Carte d'instruction sécurité"/>
        </xsd:restriction>
      </xsd:simpleType>
    </xsd:element>
    <xsd:element name="Versienummer" ma:index="4" ma:displayName="Versienummer" ma:description="Versienummer van het standaarddocument" ma:internalName="Versienummer" ma:readOnly="false">
      <xsd:simpleType>
        <xsd:restriction base="dms:Text">
          <xsd:maxLength value="255"/>
        </xsd:restriction>
      </xsd:simpleType>
    </xsd:element>
    <xsd:element name="Distributie" ma:index="5" ma:displayName="Distributie" ma:default="INTERN" ma:description="Geeft aan door wie het document gebruikt kan worden" ma:format="Dropdown" ma:internalName="Distributie" ma:readOnly="false">
      <xsd:simpleType>
        <xsd:restriction base="dms:Choice">
          <xsd:enumeration value="INTERN"/>
          <xsd:enumeration value="EXTERN"/>
          <xsd:enumeration value="INTERNE"/>
          <xsd:enumeration value="EXTERNE"/>
        </xsd:restriction>
      </xsd:simpleType>
    </xsd:element>
    <xsd:element name="Redacteur" ma:index="6" ma:displayName="Redacteur" ma:description="Medewerker die het document opgesteld heeft" ma:internalName="Redacteur" ma:readOnly="false">
      <xsd:simpleType>
        <xsd:restriction base="dms:Text">
          <xsd:maxLength value="255"/>
        </xsd:restriction>
      </xsd:simpleType>
    </xsd:element>
    <xsd:element name="Goedkeurder" ma:index="7" ma:displayName="Goedkeurder" ma:description="Verantwoordelijke van het competence center die het document moet goedkeuren" ma:internalName="Goedkeurder" ma:readOnly="false">
      <xsd:simpleType>
        <xsd:restriction base="dms:Text">
          <xsd:maxLength value="255"/>
        </xsd:restriction>
      </xsd:simpleType>
    </xsd:element>
    <xsd:element name="Referentie_x0020_codex" ma:index="8" ma:displayName="Referentie codex" ma:description="Referentie naar onderdeel van de welzijnswet waarop het document betrekking heeft" ma:internalName="Referentie_x0020_codex" ma:readOnly="false">
      <xsd:simpleType>
        <xsd:restriction base="dms:Text">
          <xsd:maxLength value="255"/>
        </xsd:restriction>
      </xsd:simpleType>
    </xsd:element>
    <xsd:element name="Competence_x0020_Center" ma:index="9" ma:displayName="Competence Center" ma:default="Arbeidsveiligheid" ma:format="Dropdown" ma:internalName="Competence_x0020_Center" ma:readOnly="false">
      <xsd:simpleType>
        <xsd:restriction base="dms:Choice">
          <xsd:enumeration value="Arbeidsveiligheid"/>
          <xsd:enumeration value="Ergonomie"/>
          <xsd:enumeration value="Medisch toezicht"/>
          <xsd:enumeration value="Psychosociale aspecten"/>
          <xsd:enumeration value="Hygiëne en toxicologie"/>
          <xsd:enumeration value="Bedrijfbezoeken"/>
          <xsd:enumeration value="Milieu"/>
          <xsd:enumeration value="Sécurité au travail"/>
          <xsd:enumeration value="Surveillance de la santé"/>
          <xsd:enumeration value="Aspects psychosociaux"/>
          <xsd:enumeration value="Hygiène et toxicologie"/>
          <xsd:enumeration value="Visites des entreprises"/>
          <xsd:enumeration value="Environnement"/>
        </xsd:restriction>
      </xsd:simpleType>
    </xsd:element>
    <xsd:element name="Publicatie_x0020__x002d__x0020_Online_x0020_portaal" ma:index="10" ma:displayName="Publicatie - Online portaal" ma:default="Ja" ma:format="Dropdown" ma:internalName="Publicatie_x0020__x002d__x0020_Online_x0020_portaal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APA_x0027_s_x0020_app" ma:index="11" ma:displayName="Publicatie - APA's app" ma:default="Ja" ma:format="Dropdown" ma:internalName="Publicatie_x0020__x002d__x0020_APA_x0027_s_x0020_app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website" ma:index="12" ma:displayName="Publicatie - Website" ma:default="Neen" ma:format="Dropdown" ma:internalName="Publicatie_x0020__x002d__x0020_website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Starterskit" ma:index="13" ma:displayName="Publicatie - Starterskit" ma:default="Neen" ma:format="Dropdown" ma:internalName="Publicatie_x0020__x002d__x0020_Starterskit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Publicatie_x0020__x002d__x0020_Opleiding_x0020_Preventieadviseur_x0020_niv_x0020_III" ma:index="14" ma:displayName="Publicatie - Opleiding Preventieadviseur niv III" ma:default="Neen" ma:format="Dropdown" ma:internalName="Publicatie_x0020__x002d__x0020_Opleiding_x0020_Preventieadviseur_x0020_niv_x0020_III" ma:readOnly="false">
      <xsd:simpleType>
        <xsd:restriction base="dms:Choice">
          <xsd:enumeration value="Ja"/>
          <xsd:enumeration value="Neen"/>
          <xsd:enumeration value="Oui"/>
          <xsd:enumeration value="Non"/>
        </xsd:restriction>
      </xsd:simpleType>
    </xsd:element>
    <xsd:element name="Categorie" ma:index="18" ma:displayName="Categorie" ma:format="Dropdown" ma:internalName="Categorie" ma:readOnly="false">
      <xsd:simpleType>
        <xsd:restriction base="dms:Choice">
          <xsd:enumeration value="Interne en externe dienst"/>
          <xsd:enumeration value="Comité (CPBW) en sociaal overleg"/>
          <xsd:enumeration value="Onthaal en opleidingen"/>
          <xsd:enumeration value="Werken met derden"/>
          <xsd:enumeration value="Specifieke werknemerscategorieën"/>
          <xsd:enumeration value="Eerste hulp"/>
          <xsd:enumeration value="Arbeidsongevallen"/>
          <xsd:enumeration value="Noodplanning"/>
          <xsd:enumeration value="Gezondheidstoezicht"/>
          <xsd:enumeration value="Ergonomie"/>
          <xsd:enumeration value="Psychosociale aspecten"/>
          <xsd:enumeration value="Arbeidsplaatsen en werkposten"/>
          <xsd:enumeration value="Machines en arbeidsmiddelen"/>
          <xsd:enumeration value="Collectieve en persoonlijke beschermingsmiddelen"/>
          <xsd:enumeration value="Keuringen en controles"/>
          <xsd:enumeration value="Taakanalyse en risicovolle taken"/>
          <xsd:enumeration value="Omgevingsfactoren"/>
          <xsd:enumeration value="Risicovolle taken"/>
          <xsd:enumeration value="Gevaarlijke producten"/>
          <xsd:enumeration value="Milieu - Brussel"/>
          <xsd:enumeration value="Milieu - Vlaanderen"/>
          <xsd:enumeration value="Milieu - Wallonië"/>
          <xsd:enumeration value="Sectoriële documenten (beleidsadvies)"/>
        </xsd:restriction>
      </xsd:simpleType>
    </xsd:element>
    <xsd:element name="Taal" ma:index="19" ma:displayName="Taal" ma:default="Dutch" ma:format="Dropdown" ma:internalName="Taal" ma:readOnly="false">
      <xsd:simpleType>
        <xsd:restriction base="dms:Choice">
          <xsd:enumeration value="Dutch"/>
          <xsd:enumeration value="French"/>
        </xsd:restriction>
      </xsd:simpleType>
    </xsd:element>
    <xsd:element name="Subcategorie" ma:index="20" nillable="true" ma:displayName="Subcategorie" ma:format="Dropdown" ma:internalName="Subcategorie" ma:readOnly="false">
      <xsd:simpleType>
        <xsd:restriction base="dms:Choice">
          <xsd:enumeration value="Algemeen"/>
          <xsd:enumeration value="Re-integratie/Art.34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be8f-e9e7-4062-954e-393ea0d19cf1" elementFormDefault="qualified">
    <xsd:import namespace="http://schemas.microsoft.com/office/2006/documentManagement/types"/>
    <xsd:import namespace="http://schemas.microsoft.com/office/infopath/2007/PartnerControls"/>
    <xsd:element name="TFDocumentUniqueID" ma:index="15" nillable="true" ma:displayName="TFDocumentUniqueID" ma:internalName="TFDocumentUniqueID" ma:readOnly="false">
      <xsd:simpleType>
        <xsd:restriction base="dms:Text"/>
      </xsd:simpleType>
    </xsd:element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houds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 xmlns="f3ea7892-f705-4e58-8a01-ad446a909e2d">Dutch</Taal>
    <Categorie xmlns="f3ea7892-f705-4e58-8a01-ad446a909e2d">Psychosociale aspecten</Categorie>
    <Subcategorie xmlns="f3ea7892-f705-4e58-8a01-ad446a909e2d" xsi:nil="true"/>
    <Goedkeurder xmlns="f3ea7892-f705-4e58-8a01-ad446a909e2d">Koen Van Hulst</Goedkeurder>
    <Publicatie_x0020__x002d__x0020_Online_x0020_portaal xmlns="f3ea7892-f705-4e58-8a01-ad446a909e2d">Ja</Publicatie_x0020__x002d__x0020_Online_x0020_portaal>
    <STD_x0020_code xmlns="f3ea7892-f705-4e58-8a01-ad446a909e2d">ESTD_codex0103_INF_12 </STD_x0020_code>
    <Publicatie_x0020__x002d__x0020_Opleiding_x0020_Preventieadviseur_x0020_niv_x0020_III xmlns="f3ea7892-f705-4e58-8a01-ad446a909e2d">Neen</Publicatie_x0020__x002d__x0020_Opleiding_x0020_Preventieadviseur_x0020_niv_x0020_III>
    <TFDocumentUniqueID xmlns="71efbe8f-e9e7-4062-954e-393ea0d19cf1" xsi:nil="true"/>
    <Redacteur xmlns="f3ea7892-f705-4e58-8a01-ad446a909e2d">Marie Lamoral</Redacteur>
    <Publicatie_x0020__x002d__x0020_website xmlns="f3ea7892-f705-4e58-8a01-ad446a909e2d">Ja</Publicatie_x0020__x002d__x0020_website>
    <Competence_x0020_Center xmlns="f3ea7892-f705-4e58-8a01-ad446a909e2d">Psychosociale aspecten</Competence_x0020_Center>
    <Versienummer xmlns="f3ea7892-f705-4e58-8a01-ad446a909e2d">1.0</Versienummer>
    <Publicatie_x0020__x002d__x0020_APA_x0027_s_x0020_app xmlns="f3ea7892-f705-4e58-8a01-ad446a909e2d">Ja</Publicatie_x0020__x002d__x0020_APA_x0027_s_x0020_app>
    <Distributie xmlns="f3ea7892-f705-4e58-8a01-ad446a909e2d">EXTERN</Distributie>
    <Publicatie_x0020__x002d__x0020_Starterskit xmlns="f3ea7892-f705-4e58-8a01-ad446a909e2d">Neen</Publicatie_x0020__x002d__x0020_Starterskit>
    <Type_x0020_document xmlns="f3ea7892-f705-4e58-8a01-ad446a909e2d">Informatiedocument</Type_x0020_document>
    <Referentie_x0020_codex xmlns="f3ea7892-f705-4e58-8a01-ad446a909e2d">0103</Referentie_x0020_codex>
  </documentManagement>
</p:properties>
</file>

<file path=customXml/itemProps1.xml><?xml version="1.0" encoding="utf-8"?>
<ds:datastoreItem xmlns:ds="http://schemas.openxmlformats.org/officeDocument/2006/customXml" ds:itemID="{51E8FCEB-6012-4049-8D28-63511A35F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8F2BE-BBCA-4A19-899A-E56BFEE273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540EA-7C82-4EFE-B59D-668A647A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a7892-f705-4e58-8a01-ad446a909e2d"/>
    <ds:schemaRef ds:uri="71efbe8f-e9e7-4062-954e-393ea0d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66B08D-635C-46E1-9BF4-19A4EF58C8D2}">
  <ds:schemaRefs>
    <ds:schemaRef ds:uri="http://schemas.microsoft.com/office/2006/metadata/properties"/>
    <ds:schemaRef ds:uri="http://schemas.microsoft.com/office/infopath/2007/PartnerControls"/>
    <ds:schemaRef ds:uri="f3ea7892-f705-4e58-8a01-ad446a909e2d"/>
    <ds:schemaRef ds:uri="71efbe8f-e9e7-4062-954e-393ea0d19c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827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Attest melding vermeende discriminatie</vt:lpstr>
      <vt:lpstr>Attest melding vermeende discriminatie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conversation PAPSY</dc:title>
  <dc:subject/>
  <dc:creator>Lamoral Marie</dc:creator>
  <cp:keywords>, docId:E902E7022BFDA687FF931A6CD83EB9F1</cp:keywords>
  <dc:description/>
  <cp:lastModifiedBy>Lamoral Marie</cp:lastModifiedBy>
  <cp:revision>9</cp:revision>
  <cp:lastPrinted>2024-03-12T12:07:00Z</cp:lastPrinted>
  <dcterms:created xsi:type="dcterms:W3CDTF">2025-01-07T09:39:00Z</dcterms:created>
  <dcterms:modified xsi:type="dcterms:W3CDTF">2025-02-21T15:07:00Z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0x0101001273C56032E5A84DA9D16D54E39E09A2</vt:lpwstr>
  </property>
</Properties>
</file>